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32B50" w14:textId="1D4291B6" w:rsidR="00F86A73" w:rsidRPr="00C445AD" w:rsidRDefault="004B566C" w:rsidP="009E5986">
      <w:pPr>
        <w:pStyle w:val="FP"/>
        <w:tabs>
          <w:tab w:val="left" w:pos="567"/>
        </w:tabs>
        <w:rPr>
          <w:rFonts w:ascii="Arial" w:hAnsi="Arial" w:cs="Arial"/>
          <w:b/>
          <w:sz w:val="24"/>
          <w:szCs w:val="24"/>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Pr="00C445AD">
        <w:rPr>
          <w:rFonts w:ascii="Arial" w:hAnsi="Arial" w:cs="Arial"/>
          <w:b/>
          <w:sz w:val="24"/>
          <w:szCs w:val="24"/>
        </w:rPr>
        <w:t>6</w:t>
      </w:r>
      <w:r w:rsidR="00142531">
        <w:rPr>
          <w:rFonts w:ascii="Arial" w:hAnsi="Arial" w:cs="Arial"/>
          <w:b/>
          <w:sz w:val="24"/>
          <w:szCs w:val="24"/>
        </w:rPr>
        <w:t>6</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0848EE">
        <w:rPr>
          <w:rFonts w:ascii="Arial" w:hAnsi="Arial" w:cs="Arial"/>
          <w:b/>
          <w:sz w:val="24"/>
          <w:szCs w:val="24"/>
        </w:rPr>
        <w:t xml:space="preserve">            </w:t>
      </w:r>
      <w:r w:rsidR="004D190C">
        <w:rPr>
          <w:rFonts w:ascii="Arial" w:hAnsi="Arial" w:cs="Arial"/>
          <w:b/>
          <w:sz w:val="24"/>
          <w:szCs w:val="24"/>
        </w:rPr>
        <w:t xml:space="preserve">  </w:t>
      </w:r>
      <w:bookmarkStart w:id="0" w:name="_GoBack"/>
      <w:r w:rsidR="00A55DF3" w:rsidRPr="00A55DF3">
        <w:rPr>
          <w:rFonts w:ascii="Arial" w:hAnsi="Arial" w:cs="Arial"/>
          <w:b/>
          <w:sz w:val="24"/>
          <w:szCs w:val="24"/>
        </w:rPr>
        <w:t>RP-141970</w:t>
      </w:r>
      <w:bookmarkEnd w:id="0"/>
    </w:p>
    <w:p w14:paraId="1A032B51" w14:textId="572155B9" w:rsidR="00F86A73" w:rsidRPr="004B566C" w:rsidRDefault="00142531" w:rsidP="00F43EBF">
      <w:pPr>
        <w:tabs>
          <w:tab w:val="left" w:pos="567"/>
        </w:tabs>
        <w:rPr>
          <w:rFonts w:ascii="Arial" w:hAnsi="Arial" w:cs="Arial"/>
          <w:b/>
          <w:sz w:val="24"/>
        </w:rPr>
      </w:pPr>
      <w:r>
        <w:rPr>
          <w:rFonts w:ascii="Arial" w:hAnsi="Arial" w:cs="Arial"/>
          <w:b/>
          <w:sz w:val="24"/>
        </w:rPr>
        <w:t>December 8-11,</w:t>
      </w:r>
      <w:r w:rsidR="009E5986" w:rsidRPr="009E5986">
        <w:rPr>
          <w:rFonts w:ascii="Arial" w:hAnsi="Arial" w:cs="Arial"/>
          <w:b/>
          <w:sz w:val="24"/>
        </w:rPr>
        <w:t xml:space="preserve"> 2014</w:t>
      </w:r>
      <w:r>
        <w:rPr>
          <w:rFonts w:ascii="Arial" w:hAnsi="Arial" w:cs="Arial"/>
          <w:b/>
          <w:sz w:val="24"/>
        </w:rPr>
        <w:t xml:space="preserve"> – Maui (US)</w:t>
      </w:r>
    </w:p>
    <w:p w14:paraId="1A032B52" w14:textId="1DDCC05F"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A032B53" w14:textId="5DBE486B" w:rsidR="00D45B2F" w:rsidRDefault="00D45B2F" w:rsidP="00C87AE7">
      <w:pPr>
        <w:tabs>
          <w:tab w:val="left" w:pos="567"/>
        </w:tabs>
        <w:rPr>
          <w:rFonts w:ascii="Arial" w:hAnsi="Arial" w:cs="Arial"/>
        </w:rPr>
      </w:pPr>
      <w:r w:rsidRPr="00EF4800">
        <w:rPr>
          <w:rFonts w:ascii="Arial" w:hAnsi="Arial" w:cs="Arial"/>
          <w:b/>
        </w:rPr>
        <w:t>Agenda item:</w:t>
      </w:r>
      <w:r w:rsidR="00C87AE7">
        <w:rPr>
          <w:rFonts w:ascii="Arial" w:hAnsi="Arial" w:cs="Arial"/>
          <w:b/>
        </w:rPr>
        <w:t xml:space="preserve"> </w:t>
      </w:r>
      <w:r w:rsidR="00A849BC" w:rsidRPr="00A849BC">
        <w:rPr>
          <w:rFonts w:ascii="Arial" w:hAnsi="Arial" w:cs="Arial"/>
          <w:b/>
        </w:rPr>
        <w:t>11.5.1</w:t>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8"/>
        <w:gridCol w:w="1326"/>
        <w:gridCol w:w="1090"/>
        <w:gridCol w:w="1241"/>
        <w:gridCol w:w="1238"/>
        <w:gridCol w:w="1329"/>
        <w:gridCol w:w="1154"/>
      </w:tblGrid>
      <w:tr w:rsidR="00593315" w:rsidRPr="003A7DC7" w14:paraId="1A032B56" w14:textId="77777777" w:rsidTr="003A7DC7">
        <w:tc>
          <w:tcPr>
            <w:tcW w:w="2758" w:type="dxa"/>
            <w:shd w:val="clear" w:color="auto" w:fill="auto"/>
          </w:tcPr>
          <w:p w14:paraId="1A032B54" w14:textId="77777777" w:rsidR="00593315" w:rsidRPr="003A7DC7" w:rsidRDefault="00593315" w:rsidP="003A7DC7">
            <w:pPr>
              <w:tabs>
                <w:tab w:val="left" w:pos="567"/>
              </w:tabs>
              <w:spacing w:after="0"/>
              <w:rPr>
                <w:rFonts w:ascii="Arial" w:hAnsi="Arial" w:cs="Arial"/>
                <w:b/>
              </w:rPr>
            </w:pPr>
            <w:r w:rsidRPr="003A7DC7">
              <w:rPr>
                <w:rFonts w:ascii="Arial" w:hAnsi="Arial" w:cs="Arial"/>
                <w:b/>
              </w:rPr>
              <w:t>Work Item Name</w:t>
            </w:r>
          </w:p>
        </w:tc>
        <w:tc>
          <w:tcPr>
            <w:tcW w:w="7489" w:type="dxa"/>
            <w:gridSpan w:val="6"/>
            <w:shd w:val="clear" w:color="auto" w:fill="auto"/>
          </w:tcPr>
          <w:p w14:paraId="1A032B55" w14:textId="39AD6DE3" w:rsidR="00593315" w:rsidRPr="003A7DC7" w:rsidRDefault="00A26245" w:rsidP="001437A4">
            <w:pPr>
              <w:tabs>
                <w:tab w:val="left" w:pos="567"/>
              </w:tabs>
              <w:spacing w:after="0"/>
              <w:rPr>
                <w:rFonts w:ascii="Arial" w:hAnsi="Arial" w:cs="Arial"/>
              </w:rPr>
            </w:pPr>
            <w:r w:rsidRPr="003A7DC7">
              <w:rPr>
                <w:rFonts w:ascii="Arial" w:hAnsi="Arial" w:cs="Arial"/>
              </w:rPr>
              <w:t>DCH Enhancements</w:t>
            </w:r>
            <w:r w:rsidR="001437A4">
              <w:rPr>
                <w:rFonts w:ascii="Arial" w:hAnsi="Arial" w:cs="Arial"/>
              </w:rPr>
              <w:t xml:space="preserve"> for UMTS</w:t>
            </w:r>
          </w:p>
        </w:tc>
      </w:tr>
      <w:tr w:rsidR="00593315" w:rsidRPr="003A7DC7" w14:paraId="1A032B5E" w14:textId="77777777" w:rsidTr="003A7DC7">
        <w:tc>
          <w:tcPr>
            <w:tcW w:w="2758" w:type="dxa"/>
            <w:shd w:val="clear" w:color="auto" w:fill="auto"/>
          </w:tcPr>
          <w:p w14:paraId="1A032B57" w14:textId="77777777" w:rsidR="00593315" w:rsidRPr="003A7DC7" w:rsidRDefault="00593315" w:rsidP="003A7DC7">
            <w:pPr>
              <w:tabs>
                <w:tab w:val="left" w:pos="567"/>
              </w:tabs>
              <w:spacing w:after="0"/>
              <w:rPr>
                <w:rFonts w:ascii="Arial" w:hAnsi="Arial" w:cs="Arial"/>
                <w:bCs/>
              </w:rPr>
            </w:pPr>
            <w:r w:rsidRPr="003A7DC7">
              <w:rPr>
                <w:rFonts w:ascii="Arial" w:hAnsi="Arial" w:cs="Arial"/>
                <w:bCs/>
              </w:rPr>
              <w:t>included in this status report</w:t>
            </w:r>
          </w:p>
        </w:tc>
        <w:tc>
          <w:tcPr>
            <w:tcW w:w="1347" w:type="dxa"/>
            <w:shd w:val="clear" w:color="auto" w:fill="auto"/>
          </w:tcPr>
          <w:p w14:paraId="1A032B58" w14:textId="77777777" w:rsidR="00593315" w:rsidRPr="003A7DC7" w:rsidRDefault="00593315" w:rsidP="003A7DC7">
            <w:pPr>
              <w:tabs>
                <w:tab w:val="left" w:pos="567"/>
              </w:tabs>
              <w:spacing w:after="0"/>
              <w:rPr>
                <w:rFonts w:ascii="Arial" w:hAnsi="Arial" w:cs="Arial"/>
              </w:rPr>
            </w:pPr>
            <w:r w:rsidRPr="003A7DC7">
              <w:rPr>
                <w:rFonts w:ascii="Arial" w:hAnsi="Arial" w:cs="Arial"/>
              </w:rPr>
              <w:t>Core part:</w:t>
            </w:r>
          </w:p>
        </w:tc>
        <w:tc>
          <w:tcPr>
            <w:tcW w:w="1106" w:type="dxa"/>
            <w:shd w:val="clear" w:color="auto" w:fill="auto"/>
          </w:tcPr>
          <w:p w14:paraId="1A032B59" w14:textId="0FE4F4CD" w:rsidR="00593315" w:rsidRPr="003A7DC7" w:rsidRDefault="00A55DF3" w:rsidP="003A7DC7">
            <w:pPr>
              <w:tabs>
                <w:tab w:val="left" w:pos="567"/>
              </w:tabs>
              <w:spacing w:after="0"/>
              <w:rPr>
                <w:rFonts w:ascii="Arial" w:hAnsi="Arial" w:cs="Arial"/>
              </w:rPr>
            </w:pPr>
            <w:r>
              <w:rPr>
                <w:rFonts w:ascii="Arial" w:hAnsi="Arial" w:cs="Arial"/>
              </w:rPr>
              <w:t>Yes</w:t>
            </w:r>
          </w:p>
        </w:tc>
        <w:tc>
          <w:tcPr>
            <w:tcW w:w="1259" w:type="dxa"/>
            <w:shd w:val="clear" w:color="auto" w:fill="auto"/>
          </w:tcPr>
          <w:p w14:paraId="1A032B5A" w14:textId="77777777" w:rsidR="00593315" w:rsidRPr="003A7DC7" w:rsidRDefault="00593315" w:rsidP="003A7DC7">
            <w:pPr>
              <w:tabs>
                <w:tab w:val="left" w:pos="567"/>
              </w:tabs>
              <w:spacing w:after="0"/>
              <w:rPr>
                <w:rFonts w:ascii="Arial" w:hAnsi="Arial" w:cs="Arial"/>
              </w:rPr>
            </w:pPr>
            <w:r w:rsidRPr="003A7DC7">
              <w:rPr>
                <w:rFonts w:ascii="Arial" w:hAnsi="Arial" w:cs="Arial"/>
              </w:rPr>
              <w:t>Perf. part:</w:t>
            </w:r>
          </w:p>
        </w:tc>
        <w:tc>
          <w:tcPr>
            <w:tcW w:w="1259" w:type="dxa"/>
            <w:shd w:val="clear" w:color="auto" w:fill="auto"/>
          </w:tcPr>
          <w:p w14:paraId="1A032B5B" w14:textId="77777777" w:rsidR="00593315" w:rsidRPr="003A7DC7" w:rsidRDefault="006F1754" w:rsidP="003A7DC7">
            <w:pPr>
              <w:tabs>
                <w:tab w:val="left" w:pos="567"/>
              </w:tabs>
              <w:spacing w:after="0"/>
              <w:rPr>
                <w:rFonts w:ascii="Arial" w:hAnsi="Arial" w:cs="Arial"/>
              </w:rPr>
            </w:pPr>
            <w:r w:rsidRPr="003A7DC7">
              <w:rPr>
                <w:rFonts w:ascii="Arial" w:hAnsi="Arial" w:cs="Arial"/>
              </w:rPr>
              <w:t>Yes</w:t>
            </w:r>
          </w:p>
        </w:tc>
        <w:tc>
          <w:tcPr>
            <w:tcW w:w="1343" w:type="dxa"/>
            <w:shd w:val="clear" w:color="auto" w:fill="auto"/>
          </w:tcPr>
          <w:p w14:paraId="1A032B5C" w14:textId="77777777" w:rsidR="00593315" w:rsidRPr="003A7DC7" w:rsidRDefault="00593315" w:rsidP="003A7DC7">
            <w:pPr>
              <w:tabs>
                <w:tab w:val="left" w:pos="567"/>
              </w:tabs>
              <w:spacing w:after="0"/>
              <w:rPr>
                <w:rFonts w:ascii="Arial" w:hAnsi="Arial" w:cs="Arial"/>
              </w:rPr>
            </w:pPr>
            <w:r w:rsidRPr="003A7DC7">
              <w:rPr>
                <w:rFonts w:ascii="Arial" w:hAnsi="Arial" w:cs="Arial"/>
              </w:rPr>
              <w:t>Testing part:</w:t>
            </w:r>
          </w:p>
        </w:tc>
        <w:tc>
          <w:tcPr>
            <w:tcW w:w="1175" w:type="dxa"/>
            <w:shd w:val="clear" w:color="auto" w:fill="auto"/>
          </w:tcPr>
          <w:p w14:paraId="1A032B5D" w14:textId="77777777" w:rsidR="00593315" w:rsidRPr="003A7DC7" w:rsidRDefault="00A26245" w:rsidP="003A7DC7">
            <w:pPr>
              <w:tabs>
                <w:tab w:val="left" w:pos="567"/>
              </w:tabs>
              <w:spacing w:after="0"/>
              <w:rPr>
                <w:rFonts w:ascii="Arial" w:hAnsi="Arial" w:cs="Arial"/>
              </w:rPr>
            </w:pPr>
            <w:r w:rsidRPr="003A7DC7">
              <w:rPr>
                <w:rFonts w:ascii="Arial" w:hAnsi="Arial" w:cs="Arial"/>
              </w:rPr>
              <w:t>No</w:t>
            </w:r>
          </w:p>
        </w:tc>
      </w:tr>
      <w:tr w:rsidR="00D45B2F" w:rsidRPr="003A7DC7" w14:paraId="1A032B61" w14:textId="77777777" w:rsidTr="003A7DC7">
        <w:tc>
          <w:tcPr>
            <w:tcW w:w="2758" w:type="dxa"/>
            <w:shd w:val="clear" w:color="auto" w:fill="auto"/>
          </w:tcPr>
          <w:p w14:paraId="1A032B5F" w14:textId="77777777" w:rsidR="00D45B2F" w:rsidRPr="003A7DC7" w:rsidRDefault="00D45B2F" w:rsidP="003A7DC7">
            <w:pPr>
              <w:tabs>
                <w:tab w:val="left" w:pos="567"/>
              </w:tabs>
              <w:spacing w:after="0"/>
              <w:rPr>
                <w:rFonts w:ascii="Arial" w:hAnsi="Arial" w:cs="Arial"/>
                <w:b/>
              </w:rPr>
            </w:pPr>
            <w:r w:rsidRPr="003A7DC7">
              <w:rPr>
                <w:rFonts w:ascii="Arial" w:hAnsi="Arial" w:cs="Arial"/>
                <w:b/>
              </w:rPr>
              <w:t>Study Item Name</w:t>
            </w:r>
          </w:p>
        </w:tc>
        <w:tc>
          <w:tcPr>
            <w:tcW w:w="7489" w:type="dxa"/>
            <w:gridSpan w:val="6"/>
            <w:shd w:val="clear" w:color="auto" w:fill="auto"/>
          </w:tcPr>
          <w:p w14:paraId="1A032B60" w14:textId="77777777" w:rsidR="00D45B2F" w:rsidRPr="003A7DC7" w:rsidRDefault="00D45B2F" w:rsidP="003A7DC7">
            <w:pPr>
              <w:tabs>
                <w:tab w:val="left" w:pos="567"/>
              </w:tabs>
              <w:spacing w:after="0"/>
              <w:rPr>
                <w:rFonts w:ascii="Arial" w:hAnsi="Arial" w:cs="Arial"/>
                <w:color w:val="FF0000"/>
              </w:rPr>
            </w:pPr>
          </w:p>
        </w:tc>
      </w:tr>
      <w:tr w:rsidR="00A26245" w:rsidRPr="003A7DC7" w14:paraId="1A032B64" w14:textId="77777777" w:rsidTr="003A7DC7">
        <w:tc>
          <w:tcPr>
            <w:tcW w:w="2758" w:type="dxa"/>
            <w:shd w:val="clear" w:color="auto" w:fill="auto"/>
          </w:tcPr>
          <w:p w14:paraId="1A032B62" w14:textId="77777777" w:rsidR="00A26245" w:rsidRPr="003A7DC7" w:rsidRDefault="00A26245" w:rsidP="003A7DC7">
            <w:pPr>
              <w:tabs>
                <w:tab w:val="left" w:pos="567"/>
              </w:tabs>
              <w:spacing w:after="0"/>
              <w:rPr>
                <w:rFonts w:ascii="Arial" w:hAnsi="Arial" w:cs="Arial"/>
                <w:b/>
              </w:rPr>
            </w:pPr>
            <w:r w:rsidRPr="003A7DC7">
              <w:rPr>
                <w:rFonts w:ascii="Arial" w:hAnsi="Arial" w:cs="Arial"/>
                <w:b/>
              </w:rPr>
              <w:t>Acronym</w:t>
            </w:r>
          </w:p>
        </w:tc>
        <w:tc>
          <w:tcPr>
            <w:tcW w:w="7489" w:type="dxa"/>
            <w:gridSpan w:val="6"/>
            <w:shd w:val="clear" w:color="auto" w:fill="auto"/>
          </w:tcPr>
          <w:p w14:paraId="1A032B63" w14:textId="77777777" w:rsidR="00A26245" w:rsidRPr="003A7DC7" w:rsidRDefault="00A26245" w:rsidP="003A7DC7">
            <w:pPr>
              <w:tabs>
                <w:tab w:val="left" w:pos="567"/>
              </w:tabs>
              <w:spacing w:after="0"/>
              <w:rPr>
                <w:rFonts w:ascii="Arial" w:hAnsi="Arial" w:cs="Arial"/>
              </w:rPr>
            </w:pPr>
            <w:r w:rsidRPr="003A7DC7">
              <w:rPr>
                <w:rFonts w:ascii="Arial" w:hAnsi="Arial" w:cs="Arial"/>
              </w:rPr>
              <w:t>UTRA_DCHenh</w:t>
            </w:r>
          </w:p>
        </w:tc>
      </w:tr>
      <w:tr w:rsidR="00D45B2F" w:rsidRPr="003A7DC7" w14:paraId="1A032B67" w14:textId="77777777" w:rsidTr="003A7DC7">
        <w:tc>
          <w:tcPr>
            <w:tcW w:w="2758" w:type="dxa"/>
            <w:shd w:val="clear" w:color="auto" w:fill="auto"/>
          </w:tcPr>
          <w:p w14:paraId="1A032B65" w14:textId="77777777" w:rsidR="00D45B2F" w:rsidRPr="003A7DC7" w:rsidRDefault="00D45B2F" w:rsidP="003A7DC7">
            <w:pPr>
              <w:tabs>
                <w:tab w:val="left" w:pos="567"/>
              </w:tabs>
              <w:spacing w:after="0"/>
              <w:rPr>
                <w:rFonts w:ascii="Arial" w:hAnsi="Arial" w:cs="Arial"/>
                <w:b/>
              </w:rPr>
            </w:pPr>
            <w:r w:rsidRPr="003A7DC7">
              <w:rPr>
                <w:rFonts w:ascii="Arial" w:hAnsi="Arial" w:cs="Arial"/>
                <w:b/>
              </w:rPr>
              <w:t>Unique ID</w:t>
            </w:r>
          </w:p>
        </w:tc>
        <w:tc>
          <w:tcPr>
            <w:tcW w:w="7489" w:type="dxa"/>
            <w:gridSpan w:val="6"/>
            <w:shd w:val="clear" w:color="auto" w:fill="auto"/>
          </w:tcPr>
          <w:p w14:paraId="1A032B66" w14:textId="77777777" w:rsidR="00D45B2F" w:rsidRPr="003A7DC7" w:rsidRDefault="009C7453" w:rsidP="003A7DC7">
            <w:pPr>
              <w:tabs>
                <w:tab w:val="left" w:pos="567"/>
              </w:tabs>
              <w:spacing w:after="0"/>
              <w:rPr>
                <w:rFonts w:ascii="Arial" w:hAnsi="Arial" w:cs="Arial"/>
              </w:rPr>
            </w:pPr>
            <w:r w:rsidRPr="003A7DC7">
              <w:rPr>
                <w:rFonts w:ascii="Arial" w:hAnsi="Arial" w:cs="Arial"/>
              </w:rPr>
              <w:t>610025</w:t>
            </w:r>
          </w:p>
        </w:tc>
      </w:tr>
    </w:tbl>
    <w:p w14:paraId="1A032B68" w14:textId="77777777" w:rsidR="00D45B2F" w:rsidRDefault="00D45B2F" w:rsidP="000D17BC">
      <w:pPr>
        <w:tabs>
          <w:tab w:val="left" w:pos="567"/>
        </w:tabs>
        <w:spacing w:after="0"/>
        <w:rPr>
          <w:rFonts w:ascii="Arial" w:hAnsi="Arial" w:cs="Arial"/>
        </w:rPr>
      </w:pPr>
    </w:p>
    <w:p w14:paraId="1A032B6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3A7DC7" w14:paraId="1A032B6C" w14:textId="77777777" w:rsidTr="003A7DC7">
        <w:tc>
          <w:tcPr>
            <w:tcW w:w="2758" w:type="dxa"/>
            <w:gridSpan w:val="2"/>
            <w:shd w:val="clear" w:color="auto" w:fill="auto"/>
          </w:tcPr>
          <w:p w14:paraId="1A032B6A" w14:textId="77777777" w:rsidR="00EF4800" w:rsidRPr="003A7DC7" w:rsidRDefault="00EF4800" w:rsidP="003A7DC7">
            <w:pPr>
              <w:tabs>
                <w:tab w:val="left" w:pos="567"/>
              </w:tabs>
              <w:spacing w:after="0"/>
              <w:rPr>
                <w:rFonts w:ascii="Arial" w:hAnsi="Arial" w:cs="Arial"/>
                <w:b/>
              </w:rPr>
            </w:pPr>
            <w:r w:rsidRPr="003A7DC7">
              <w:rPr>
                <w:rFonts w:ascii="Arial" w:hAnsi="Arial" w:cs="Arial"/>
                <w:b/>
              </w:rPr>
              <w:t>Leading WG</w:t>
            </w:r>
          </w:p>
        </w:tc>
        <w:tc>
          <w:tcPr>
            <w:tcW w:w="7489" w:type="dxa"/>
            <w:shd w:val="clear" w:color="auto" w:fill="auto"/>
          </w:tcPr>
          <w:p w14:paraId="1A032B6B" w14:textId="77777777" w:rsidR="00EF4800" w:rsidRPr="003A7DC7" w:rsidRDefault="009C7453" w:rsidP="003A7DC7">
            <w:pPr>
              <w:tabs>
                <w:tab w:val="left" w:pos="567"/>
              </w:tabs>
              <w:spacing w:after="0"/>
              <w:rPr>
                <w:rFonts w:ascii="Arial" w:hAnsi="Arial" w:cs="Arial"/>
              </w:rPr>
            </w:pPr>
            <w:r w:rsidRPr="003A7DC7">
              <w:rPr>
                <w:rFonts w:ascii="Arial" w:hAnsi="Arial" w:cs="Arial"/>
              </w:rPr>
              <w:t>TSG RAN WG1</w:t>
            </w:r>
          </w:p>
        </w:tc>
      </w:tr>
      <w:tr w:rsidR="006C4E32" w:rsidRPr="003A7DC7" w14:paraId="1A032B70" w14:textId="77777777" w:rsidTr="003A7DC7">
        <w:tc>
          <w:tcPr>
            <w:tcW w:w="1418" w:type="dxa"/>
            <w:vMerge w:val="restart"/>
            <w:shd w:val="clear" w:color="auto" w:fill="auto"/>
            <w:vAlign w:val="center"/>
          </w:tcPr>
          <w:p w14:paraId="1A032B6D" w14:textId="77777777" w:rsidR="006C4E32" w:rsidRPr="003A7DC7" w:rsidRDefault="006C4E32" w:rsidP="003A7DC7">
            <w:pPr>
              <w:tabs>
                <w:tab w:val="left" w:pos="567"/>
              </w:tabs>
              <w:rPr>
                <w:rFonts w:ascii="Arial" w:hAnsi="Arial" w:cs="Arial"/>
                <w:b/>
              </w:rPr>
            </w:pPr>
            <w:r w:rsidRPr="003A7DC7">
              <w:rPr>
                <w:rFonts w:ascii="Arial" w:hAnsi="Arial" w:cs="Arial"/>
                <w:b/>
              </w:rPr>
              <w:t>Rapporteur</w:t>
            </w:r>
          </w:p>
        </w:tc>
        <w:tc>
          <w:tcPr>
            <w:tcW w:w="1340" w:type="dxa"/>
            <w:shd w:val="clear" w:color="auto" w:fill="auto"/>
          </w:tcPr>
          <w:p w14:paraId="1A032B6E" w14:textId="77777777" w:rsidR="006C4E32" w:rsidRPr="003A7DC7" w:rsidRDefault="006C4E32" w:rsidP="003A7DC7">
            <w:pPr>
              <w:tabs>
                <w:tab w:val="left" w:pos="567"/>
              </w:tabs>
              <w:spacing w:after="0"/>
              <w:rPr>
                <w:rFonts w:ascii="Arial" w:hAnsi="Arial" w:cs="Arial"/>
                <w:b/>
              </w:rPr>
            </w:pPr>
            <w:r w:rsidRPr="003A7DC7">
              <w:rPr>
                <w:rFonts w:ascii="Arial" w:hAnsi="Arial" w:cs="Arial"/>
                <w:b/>
              </w:rPr>
              <w:t>Name</w:t>
            </w:r>
          </w:p>
        </w:tc>
        <w:tc>
          <w:tcPr>
            <w:tcW w:w="7489" w:type="dxa"/>
            <w:shd w:val="clear" w:color="auto" w:fill="auto"/>
          </w:tcPr>
          <w:p w14:paraId="1A032B6F" w14:textId="77777777" w:rsidR="006C4E32" w:rsidRPr="003A7DC7" w:rsidRDefault="009C7453" w:rsidP="003A7DC7">
            <w:pPr>
              <w:tabs>
                <w:tab w:val="left" w:pos="567"/>
              </w:tabs>
              <w:spacing w:after="0"/>
              <w:rPr>
                <w:rFonts w:ascii="Arial" w:hAnsi="Arial" w:cs="Arial"/>
              </w:rPr>
            </w:pPr>
            <w:r w:rsidRPr="003A7DC7">
              <w:rPr>
                <w:rFonts w:ascii="Arial" w:hAnsi="Arial" w:cs="Arial"/>
              </w:rPr>
              <w:t>Arjun BHARADWAJ</w:t>
            </w:r>
          </w:p>
        </w:tc>
      </w:tr>
      <w:tr w:rsidR="006C4E32" w:rsidRPr="003A7DC7" w14:paraId="1A032B74" w14:textId="77777777" w:rsidTr="003A7DC7">
        <w:tc>
          <w:tcPr>
            <w:tcW w:w="1418" w:type="dxa"/>
            <w:vMerge/>
            <w:shd w:val="clear" w:color="auto" w:fill="auto"/>
          </w:tcPr>
          <w:p w14:paraId="1A032B71" w14:textId="77777777" w:rsidR="006C4E32" w:rsidRPr="003A7DC7" w:rsidRDefault="006C4E32" w:rsidP="003A7DC7">
            <w:pPr>
              <w:tabs>
                <w:tab w:val="left" w:pos="567"/>
              </w:tabs>
              <w:rPr>
                <w:rFonts w:ascii="Arial" w:hAnsi="Arial" w:cs="Arial"/>
                <w:b/>
              </w:rPr>
            </w:pPr>
          </w:p>
        </w:tc>
        <w:tc>
          <w:tcPr>
            <w:tcW w:w="1340" w:type="dxa"/>
            <w:shd w:val="clear" w:color="auto" w:fill="auto"/>
          </w:tcPr>
          <w:p w14:paraId="1A032B72" w14:textId="77777777" w:rsidR="006C4E32" w:rsidRPr="003A7DC7" w:rsidRDefault="006C4E32" w:rsidP="003A7DC7">
            <w:pPr>
              <w:tabs>
                <w:tab w:val="left" w:pos="567"/>
              </w:tabs>
              <w:spacing w:after="0"/>
              <w:rPr>
                <w:rFonts w:ascii="Arial" w:hAnsi="Arial" w:cs="Arial"/>
                <w:b/>
              </w:rPr>
            </w:pPr>
            <w:r w:rsidRPr="003A7DC7">
              <w:rPr>
                <w:rFonts w:ascii="Arial" w:hAnsi="Arial" w:cs="Arial"/>
                <w:b/>
              </w:rPr>
              <w:t>Company</w:t>
            </w:r>
          </w:p>
        </w:tc>
        <w:tc>
          <w:tcPr>
            <w:tcW w:w="7489" w:type="dxa"/>
            <w:shd w:val="clear" w:color="auto" w:fill="auto"/>
          </w:tcPr>
          <w:p w14:paraId="1A032B73" w14:textId="28230DF6" w:rsidR="006C4E32" w:rsidRPr="003A7DC7" w:rsidRDefault="009C7453" w:rsidP="0079546E">
            <w:pPr>
              <w:tabs>
                <w:tab w:val="left" w:pos="567"/>
              </w:tabs>
              <w:spacing w:after="0"/>
              <w:rPr>
                <w:rFonts w:ascii="Arial" w:hAnsi="Arial" w:cs="Arial"/>
              </w:rPr>
            </w:pPr>
            <w:r w:rsidRPr="003A7DC7">
              <w:rPr>
                <w:rFonts w:ascii="Arial" w:hAnsi="Arial" w:cs="Arial"/>
              </w:rPr>
              <w:t>Qualcomm Inc</w:t>
            </w:r>
            <w:r w:rsidR="0079546E">
              <w:rPr>
                <w:rFonts w:ascii="Arial" w:hAnsi="Arial" w:cs="Arial"/>
              </w:rPr>
              <w:t>orporated</w:t>
            </w:r>
          </w:p>
        </w:tc>
      </w:tr>
      <w:tr w:rsidR="006C4E32" w:rsidRPr="003A7DC7" w14:paraId="1A032B78" w14:textId="77777777" w:rsidTr="003A7DC7">
        <w:tc>
          <w:tcPr>
            <w:tcW w:w="1418" w:type="dxa"/>
            <w:vMerge/>
            <w:shd w:val="clear" w:color="auto" w:fill="auto"/>
          </w:tcPr>
          <w:p w14:paraId="1A032B75" w14:textId="77777777" w:rsidR="006C4E32" w:rsidRPr="003A7DC7" w:rsidRDefault="006C4E32" w:rsidP="003A7DC7">
            <w:pPr>
              <w:tabs>
                <w:tab w:val="left" w:pos="567"/>
              </w:tabs>
              <w:rPr>
                <w:rFonts w:ascii="Arial" w:hAnsi="Arial" w:cs="Arial"/>
                <w:b/>
              </w:rPr>
            </w:pPr>
          </w:p>
        </w:tc>
        <w:tc>
          <w:tcPr>
            <w:tcW w:w="1340" w:type="dxa"/>
            <w:shd w:val="clear" w:color="auto" w:fill="auto"/>
          </w:tcPr>
          <w:p w14:paraId="1A032B76" w14:textId="77777777" w:rsidR="006C4E32" w:rsidRPr="003A7DC7" w:rsidRDefault="006C4E32" w:rsidP="003A7DC7">
            <w:pPr>
              <w:tabs>
                <w:tab w:val="left" w:pos="567"/>
              </w:tabs>
              <w:spacing w:after="0"/>
              <w:rPr>
                <w:rFonts w:ascii="Arial" w:hAnsi="Arial" w:cs="Arial"/>
                <w:b/>
              </w:rPr>
            </w:pPr>
            <w:r w:rsidRPr="003A7DC7">
              <w:rPr>
                <w:rFonts w:ascii="Arial" w:hAnsi="Arial" w:cs="Arial"/>
                <w:b/>
              </w:rPr>
              <w:t>Email</w:t>
            </w:r>
          </w:p>
        </w:tc>
        <w:tc>
          <w:tcPr>
            <w:tcW w:w="7489" w:type="dxa"/>
            <w:shd w:val="clear" w:color="auto" w:fill="auto"/>
          </w:tcPr>
          <w:p w14:paraId="1A032B77" w14:textId="77777777" w:rsidR="006C4E32" w:rsidRPr="003A7DC7" w:rsidRDefault="009C7453" w:rsidP="003A7DC7">
            <w:pPr>
              <w:tabs>
                <w:tab w:val="left" w:pos="567"/>
              </w:tabs>
              <w:spacing w:after="0"/>
              <w:rPr>
                <w:rFonts w:ascii="Arial" w:hAnsi="Arial" w:cs="Arial"/>
              </w:rPr>
            </w:pPr>
            <w:r w:rsidRPr="003A7DC7">
              <w:rPr>
                <w:rFonts w:ascii="Arial" w:hAnsi="Arial" w:cs="Arial"/>
              </w:rPr>
              <w:t>arjunb@qti.qualcomm.com</w:t>
            </w:r>
          </w:p>
        </w:tc>
      </w:tr>
    </w:tbl>
    <w:p w14:paraId="1A032B79" w14:textId="77777777" w:rsidR="006C4E32" w:rsidRDefault="006C4E32" w:rsidP="000D17BC">
      <w:pPr>
        <w:pBdr>
          <w:bottom w:val="single" w:sz="4" w:space="1" w:color="auto"/>
        </w:pBdr>
        <w:spacing w:after="0"/>
        <w:rPr>
          <w:rFonts w:ascii="Arial" w:hAnsi="Arial" w:cs="Arial"/>
        </w:rPr>
      </w:pPr>
    </w:p>
    <w:p w14:paraId="1A032B7A" w14:textId="77777777" w:rsidR="006C4E32" w:rsidRPr="00430FCA" w:rsidRDefault="006C4E32" w:rsidP="006C4E32">
      <w:pPr>
        <w:pBdr>
          <w:bottom w:val="single" w:sz="4" w:space="1" w:color="auto"/>
        </w:pBdr>
        <w:rPr>
          <w:rFonts w:ascii="Arial" w:hAnsi="Arial" w:cs="Arial"/>
        </w:rPr>
      </w:pPr>
    </w:p>
    <w:p w14:paraId="1A032B7B" w14:textId="77777777" w:rsidR="00F86A73" w:rsidRDefault="006C4E32" w:rsidP="006C4E32">
      <w:pPr>
        <w:pStyle w:val="Heading2"/>
      </w:pPr>
      <w:r>
        <w:t>1</w:t>
      </w:r>
      <w:r>
        <w:tab/>
      </w:r>
      <w:r w:rsidR="0050334E">
        <w:t>Work</w:t>
      </w:r>
      <w:r w:rsidR="00150FD3">
        <w:t xml:space="preserve"> </w:t>
      </w:r>
      <w:r w:rsidR="0050334E">
        <w:t>plan related evaluation</w:t>
      </w:r>
    </w:p>
    <w:p w14:paraId="1A032B7C" w14:textId="77777777" w:rsidR="0050334E" w:rsidRDefault="0050334E" w:rsidP="0050334E">
      <w:pPr>
        <w:pStyle w:val="Heading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475"/>
        <w:gridCol w:w="1501"/>
        <w:gridCol w:w="1681"/>
        <w:gridCol w:w="1611"/>
        <w:gridCol w:w="1710"/>
        <w:gridCol w:w="1722"/>
      </w:tblGrid>
      <w:tr w:rsidR="004D4AB1" w:rsidRPr="003A7DC7" w14:paraId="1A032B84" w14:textId="77777777" w:rsidTr="009E5986">
        <w:trPr>
          <w:trHeight w:val="664"/>
        </w:trPr>
        <w:tc>
          <w:tcPr>
            <w:tcW w:w="1040" w:type="dxa"/>
            <w:shd w:val="clear" w:color="auto" w:fill="auto"/>
          </w:tcPr>
          <w:p w14:paraId="1A032B7D" w14:textId="77777777" w:rsidR="004D4AB1" w:rsidRPr="003A7DC7" w:rsidRDefault="004D4AB1" w:rsidP="003A7DC7">
            <w:pPr>
              <w:tabs>
                <w:tab w:val="left" w:pos="567"/>
              </w:tabs>
              <w:spacing w:after="0"/>
              <w:rPr>
                <w:rFonts w:ascii="Arial" w:hAnsi="Arial" w:cs="Arial"/>
                <w:b/>
              </w:rPr>
            </w:pPr>
            <w:r w:rsidRPr="003A7DC7">
              <w:rPr>
                <w:rFonts w:ascii="Arial" w:hAnsi="Arial" w:cs="Arial"/>
                <w:b/>
              </w:rPr>
              <w:t>TSG meeting #</w:t>
            </w:r>
          </w:p>
        </w:tc>
        <w:tc>
          <w:tcPr>
            <w:tcW w:w="1475" w:type="dxa"/>
            <w:shd w:val="clear" w:color="auto" w:fill="auto"/>
          </w:tcPr>
          <w:p w14:paraId="1A032B7E" w14:textId="77777777" w:rsidR="004D4AB1" w:rsidRPr="003A7DC7" w:rsidRDefault="004D4AB1" w:rsidP="003A7DC7">
            <w:pPr>
              <w:tabs>
                <w:tab w:val="left" w:pos="567"/>
              </w:tabs>
              <w:spacing w:after="0"/>
              <w:rPr>
                <w:rFonts w:ascii="Arial" w:hAnsi="Arial" w:cs="Arial"/>
                <w:b/>
              </w:rPr>
            </w:pPr>
            <w:r w:rsidRPr="003A7DC7">
              <w:rPr>
                <w:rFonts w:ascii="Arial" w:hAnsi="Arial" w:cs="Arial"/>
                <w:b/>
              </w:rPr>
              <w:t>TSG Tdoc number of status report</w:t>
            </w:r>
          </w:p>
        </w:tc>
        <w:tc>
          <w:tcPr>
            <w:tcW w:w="1501" w:type="dxa"/>
            <w:shd w:val="clear" w:color="auto" w:fill="auto"/>
          </w:tcPr>
          <w:p w14:paraId="1A032B7F" w14:textId="77777777" w:rsidR="004D4AB1" w:rsidRPr="003A7DC7" w:rsidRDefault="004D4AB1" w:rsidP="003A7DC7">
            <w:pPr>
              <w:tabs>
                <w:tab w:val="left" w:pos="567"/>
              </w:tabs>
              <w:spacing w:after="0"/>
              <w:rPr>
                <w:rFonts w:ascii="Arial" w:hAnsi="Arial" w:cs="Arial"/>
                <w:b/>
              </w:rPr>
            </w:pPr>
            <w:r w:rsidRPr="003A7DC7">
              <w:rPr>
                <w:rFonts w:ascii="Arial" w:hAnsi="Arial" w:cs="Arial"/>
                <w:b/>
              </w:rPr>
              <w:t>TSG Tdoc of WI/SI description sheet as approved by TSG (if any)</w:t>
            </w:r>
          </w:p>
        </w:tc>
        <w:tc>
          <w:tcPr>
            <w:tcW w:w="1681" w:type="dxa"/>
            <w:shd w:val="clear" w:color="auto" w:fill="auto"/>
          </w:tcPr>
          <w:p w14:paraId="1A032B80" w14:textId="77777777" w:rsidR="004D4AB1" w:rsidRPr="003A7DC7" w:rsidRDefault="004D4AB1" w:rsidP="003A7DC7">
            <w:pPr>
              <w:tabs>
                <w:tab w:val="left" w:pos="567"/>
              </w:tabs>
              <w:spacing w:after="0"/>
              <w:rPr>
                <w:rFonts w:ascii="Arial" w:hAnsi="Arial" w:cs="Arial"/>
                <w:b/>
              </w:rPr>
            </w:pPr>
            <w:r w:rsidRPr="003A7DC7">
              <w:rPr>
                <w:rFonts w:ascii="Arial" w:hAnsi="Arial" w:cs="Arial"/>
                <w:b/>
              </w:rPr>
              <w:t>overall level of completion as de</w:t>
            </w:r>
            <w:r w:rsidR="00E1451F" w:rsidRPr="003A7DC7">
              <w:rPr>
                <w:rFonts w:ascii="Arial" w:hAnsi="Arial" w:cs="Arial"/>
                <w:b/>
              </w:rPr>
              <w:t>cided by TSG for the</w:t>
            </w:r>
            <w:r w:rsidR="00E1451F" w:rsidRPr="003A7DC7">
              <w:rPr>
                <w:rFonts w:ascii="Arial" w:hAnsi="Arial" w:cs="Arial"/>
                <w:b/>
              </w:rPr>
              <w:br/>
            </w:r>
            <w:r w:rsidR="00C445AD" w:rsidRPr="003A7DC7">
              <w:rPr>
                <w:rFonts w:ascii="Arial" w:hAnsi="Arial" w:cs="Arial"/>
                <w:b/>
              </w:rPr>
              <w:t xml:space="preserve">SI / </w:t>
            </w:r>
            <w:r w:rsidR="00E1451F" w:rsidRPr="003A7DC7">
              <w:rPr>
                <w:rFonts w:ascii="Arial" w:hAnsi="Arial" w:cs="Arial"/>
                <w:b/>
              </w:rPr>
              <w:br/>
              <w:t>Core</w:t>
            </w:r>
            <w:r w:rsidRPr="003A7DC7">
              <w:rPr>
                <w:rFonts w:ascii="Arial" w:hAnsi="Arial" w:cs="Arial"/>
                <w:b/>
              </w:rPr>
              <w:t xml:space="preserve"> </w:t>
            </w:r>
            <w:r w:rsidR="00C445AD" w:rsidRPr="003A7DC7">
              <w:rPr>
                <w:rFonts w:ascii="Arial" w:hAnsi="Arial" w:cs="Arial"/>
                <w:b/>
              </w:rPr>
              <w:t xml:space="preserve">part / </w:t>
            </w:r>
            <w:r w:rsidRPr="003A7DC7">
              <w:rPr>
                <w:rFonts w:ascii="Arial" w:hAnsi="Arial" w:cs="Arial"/>
                <w:b/>
              </w:rPr>
              <w:br/>
              <w:t>Testing part</w:t>
            </w:r>
          </w:p>
        </w:tc>
        <w:tc>
          <w:tcPr>
            <w:tcW w:w="1611" w:type="dxa"/>
            <w:shd w:val="clear" w:color="auto" w:fill="auto"/>
          </w:tcPr>
          <w:p w14:paraId="1A032B81" w14:textId="77777777" w:rsidR="004D4AB1" w:rsidRPr="003A7DC7" w:rsidRDefault="004D4AB1" w:rsidP="003A7DC7">
            <w:pPr>
              <w:tabs>
                <w:tab w:val="left" w:pos="567"/>
              </w:tabs>
              <w:spacing w:after="0"/>
              <w:rPr>
                <w:rFonts w:ascii="Arial" w:hAnsi="Arial" w:cs="Arial"/>
                <w:b/>
              </w:rPr>
            </w:pPr>
            <w:r w:rsidRPr="003A7DC7">
              <w:rPr>
                <w:rFonts w:ascii="Arial" w:hAnsi="Arial" w:cs="Arial"/>
                <w:b/>
              </w:rPr>
              <w:t>completion date</w:t>
            </w:r>
            <w:r w:rsidRPr="003A7DC7">
              <w:rPr>
                <w:rFonts w:ascii="Arial" w:hAnsi="Arial" w:cs="Arial"/>
                <w:b/>
              </w:rPr>
              <w:br/>
              <w:t>as decided by TSG for</w:t>
            </w:r>
            <w:r w:rsidR="00C445AD" w:rsidRPr="003A7DC7">
              <w:rPr>
                <w:rFonts w:ascii="Arial" w:hAnsi="Arial" w:cs="Arial"/>
                <w:b/>
              </w:rPr>
              <w:t xml:space="preserve"> the</w:t>
            </w:r>
            <w:r w:rsidRPr="003A7DC7">
              <w:rPr>
                <w:rFonts w:ascii="Arial" w:hAnsi="Arial" w:cs="Arial"/>
                <w:b/>
              </w:rPr>
              <w:br/>
            </w:r>
            <w:r w:rsidR="00C445AD" w:rsidRPr="003A7DC7">
              <w:rPr>
                <w:rFonts w:ascii="Arial" w:hAnsi="Arial" w:cs="Arial"/>
                <w:b/>
              </w:rPr>
              <w:t xml:space="preserve">SI / </w:t>
            </w:r>
            <w:r w:rsidR="00C445AD" w:rsidRPr="003A7DC7">
              <w:rPr>
                <w:rFonts w:ascii="Arial" w:hAnsi="Arial" w:cs="Arial"/>
                <w:b/>
              </w:rPr>
              <w:br/>
              <w:t xml:space="preserve">Core part / </w:t>
            </w:r>
            <w:r w:rsidR="00C445AD" w:rsidRPr="003A7DC7">
              <w:rPr>
                <w:rFonts w:ascii="Arial" w:hAnsi="Arial" w:cs="Arial"/>
                <w:b/>
              </w:rPr>
              <w:br/>
              <w:t>Testing part</w:t>
            </w:r>
          </w:p>
        </w:tc>
        <w:tc>
          <w:tcPr>
            <w:tcW w:w="1710" w:type="dxa"/>
            <w:shd w:val="clear" w:color="auto" w:fill="auto"/>
          </w:tcPr>
          <w:p w14:paraId="1A032B82" w14:textId="77777777" w:rsidR="004D4AB1" w:rsidRPr="003A7DC7" w:rsidRDefault="004D4AB1" w:rsidP="003A7DC7">
            <w:pPr>
              <w:tabs>
                <w:tab w:val="left" w:pos="567"/>
              </w:tabs>
              <w:spacing w:after="0"/>
              <w:rPr>
                <w:rFonts w:ascii="Arial" w:hAnsi="Arial" w:cs="Arial"/>
                <w:b/>
              </w:rPr>
            </w:pPr>
            <w:r w:rsidRPr="003A7DC7">
              <w:rPr>
                <w:rFonts w:ascii="Arial" w:hAnsi="Arial" w:cs="Arial"/>
                <w:b/>
              </w:rPr>
              <w:t>overall level of completion as decided by TSG</w:t>
            </w:r>
            <w:r w:rsidR="00593315" w:rsidRPr="003A7DC7">
              <w:rPr>
                <w:rFonts w:ascii="Arial" w:hAnsi="Arial" w:cs="Arial"/>
                <w:b/>
              </w:rPr>
              <w:t xml:space="preserve"> for the</w:t>
            </w:r>
            <w:r w:rsidR="00593315" w:rsidRPr="003A7DC7">
              <w:rPr>
                <w:rFonts w:ascii="Arial" w:hAnsi="Arial" w:cs="Arial"/>
                <w:b/>
              </w:rPr>
              <w:br/>
              <w:t>Perf. part</w:t>
            </w:r>
          </w:p>
        </w:tc>
        <w:tc>
          <w:tcPr>
            <w:tcW w:w="1722" w:type="dxa"/>
            <w:shd w:val="clear" w:color="auto" w:fill="auto"/>
          </w:tcPr>
          <w:p w14:paraId="1A032B83" w14:textId="77777777" w:rsidR="004D4AB1" w:rsidRPr="003A7DC7" w:rsidRDefault="004D4AB1" w:rsidP="003A7DC7">
            <w:pPr>
              <w:tabs>
                <w:tab w:val="left" w:pos="567"/>
              </w:tabs>
              <w:spacing w:after="0"/>
              <w:rPr>
                <w:rFonts w:ascii="Arial" w:hAnsi="Arial" w:cs="Arial"/>
                <w:b/>
              </w:rPr>
            </w:pPr>
            <w:r w:rsidRPr="003A7DC7">
              <w:rPr>
                <w:rFonts w:ascii="Arial" w:hAnsi="Arial" w:cs="Arial"/>
                <w:b/>
              </w:rPr>
              <w:t>completion date</w:t>
            </w:r>
            <w:r w:rsidRPr="003A7DC7">
              <w:rPr>
                <w:rFonts w:ascii="Arial" w:hAnsi="Arial" w:cs="Arial"/>
                <w:b/>
              </w:rPr>
              <w:br/>
              <w:t>as decided by TSG</w:t>
            </w:r>
            <w:r w:rsidR="00D436CF" w:rsidRPr="003A7DC7">
              <w:rPr>
                <w:rFonts w:ascii="Arial" w:hAnsi="Arial" w:cs="Arial"/>
                <w:b/>
              </w:rPr>
              <w:t xml:space="preserve"> for the Perf. part</w:t>
            </w:r>
          </w:p>
        </w:tc>
      </w:tr>
      <w:tr w:rsidR="004D4AB1" w:rsidRPr="003A7DC7" w14:paraId="1A032B8C" w14:textId="77777777" w:rsidTr="009E5986">
        <w:tc>
          <w:tcPr>
            <w:tcW w:w="1040" w:type="dxa"/>
            <w:shd w:val="clear" w:color="auto" w:fill="auto"/>
          </w:tcPr>
          <w:p w14:paraId="1A032B85" w14:textId="77777777" w:rsidR="004D4AB1" w:rsidRPr="003A7DC7" w:rsidRDefault="009C7453" w:rsidP="003A7DC7">
            <w:pPr>
              <w:tabs>
                <w:tab w:val="left" w:pos="567"/>
              </w:tabs>
              <w:spacing w:after="0"/>
              <w:rPr>
                <w:rFonts w:ascii="Arial" w:hAnsi="Arial" w:cs="Arial"/>
              </w:rPr>
            </w:pPr>
            <w:r w:rsidRPr="003A7DC7">
              <w:rPr>
                <w:rFonts w:ascii="Arial" w:hAnsi="Arial" w:cs="Arial"/>
              </w:rPr>
              <w:t>61</w:t>
            </w:r>
          </w:p>
        </w:tc>
        <w:tc>
          <w:tcPr>
            <w:tcW w:w="1475" w:type="dxa"/>
            <w:shd w:val="clear" w:color="auto" w:fill="auto"/>
          </w:tcPr>
          <w:p w14:paraId="1A032B86" w14:textId="77777777" w:rsidR="004D4AB1" w:rsidRPr="003A7DC7" w:rsidRDefault="004D4AB1" w:rsidP="003A7DC7">
            <w:pPr>
              <w:tabs>
                <w:tab w:val="left" w:pos="567"/>
              </w:tabs>
              <w:spacing w:after="0"/>
              <w:rPr>
                <w:rFonts w:ascii="Arial" w:hAnsi="Arial" w:cs="Arial"/>
              </w:rPr>
            </w:pPr>
            <w:r w:rsidRPr="003A7DC7">
              <w:rPr>
                <w:rFonts w:ascii="Arial" w:hAnsi="Arial" w:cs="Arial"/>
              </w:rPr>
              <w:t>WI/SI started</w:t>
            </w:r>
          </w:p>
        </w:tc>
        <w:tc>
          <w:tcPr>
            <w:tcW w:w="1501" w:type="dxa"/>
            <w:shd w:val="clear" w:color="auto" w:fill="auto"/>
          </w:tcPr>
          <w:p w14:paraId="1A032B87" w14:textId="77777777" w:rsidR="004D4AB1" w:rsidRPr="003A7DC7" w:rsidRDefault="001B62FF" w:rsidP="003A7DC7">
            <w:pPr>
              <w:tabs>
                <w:tab w:val="left" w:pos="567"/>
              </w:tabs>
              <w:spacing w:after="0"/>
              <w:rPr>
                <w:rFonts w:ascii="Arial" w:hAnsi="Arial" w:cs="Arial"/>
              </w:rPr>
            </w:pPr>
            <w:hyperlink r:id="rId10" w:history="1">
              <w:r w:rsidR="006F1754" w:rsidRPr="003A7DC7">
                <w:rPr>
                  <w:rStyle w:val="Hyperlink"/>
                  <w:rFonts w:ascii="Arial" w:hAnsi="Arial" w:cs="Arial"/>
                </w:rPr>
                <w:t>RP-131357</w:t>
              </w:r>
            </w:hyperlink>
          </w:p>
        </w:tc>
        <w:tc>
          <w:tcPr>
            <w:tcW w:w="1681" w:type="dxa"/>
            <w:shd w:val="clear" w:color="auto" w:fill="auto"/>
          </w:tcPr>
          <w:p w14:paraId="1A032B88" w14:textId="77777777" w:rsidR="004D4AB1" w:rsidRPr="003A7DC7" w:rsidRDefault="009C7453" w:rsidP="003A7DC7">
            <w:pPr>
              <w:tabs>
                <w:tab w:val="left" w:pos="567"/>
              </w:tabs>
              <w:spacing w:after="0"/>
              <w:rPr>
                <w:rFonts w:ascii="Arial" w:hAnsi="Arial" w:cs="Arial"/>
              </w:rPr>
            </w:pPr>
            <w:r w:rsidRPr="003A7DC7">
              <w:rPr>
                <w:rFonts w:ascii="Arial" w:hAnsi="Arial" w:cs="Arial"/>
              </w:rPr>
              <w:t>0%</w:t>
            </w:r>
          </w:p>
        </w:tc>
        <w:tc>
          <w:tcPr>
            <w:tcW w:w="1611" w:type="dxa"/>
            <w:shd w:val="clear" w:color="auto" w:fill="auto"/>
          </w:tcPr>
          <w:p w14:paraId="1A032B89" w14:textId="77777777" w:rsidR="004D4AB1" w:rsidRPr="003A7DC7" w:rsidRDefault="009C7453" w:rsidP="003A7DC7">
            <w:pPr>
              <w:tabs>
                <w:tab w:val="left" w:pos="567"/>
              </w:tabs>
              <w:spacing w:after="0"/>
              <w:rPr>
                <w:rFonts w:ascii="Arial" w:hAnsi="Arial" w:cs="Arial"/>
              </w:rPr>
            </w:pPr>
            <w:r w:rsidRPr="003A7DC7">
              <w:rPr>
                <w:rFonts w:ascii="Arial" w:hAnsi="Arial" w:cs="Arial"/>
              </w:rPr>
              <w:t>June 2014</w:t>
            </w:r>
          </w:p>
        </w:tc>
        <w:tc>
          <w:tcPr>
            <w:tcW w:w="1710" w:type="dxa"/>
            <w:shd w:val="clear" w:color="auto" w:fill="auto"/>
          </w:tcPr>
          <w:p w14:paraId="1A032B8A" w14:textId="77777777" w:rsidR="004D4AB1" w:rsidRPr="003A7DC7" w:rsidRDefault="00BE6B43" w:rsidP="003A7DC7">
            <w:pPr>
              <w:tabs>
                <w:tab w:val="left" w:pos="567"/>
              </w:tabs>
              <w:spacing w:after="0"/>
              <w:rPr>
                <w:rFonts w:ascii="Arial" w:hAnsi="Arial" w:cs="Arial"/>
              </w:rPr>
            </w:pPr>
            <w:r w:rsidRPr="003A7DC7">
              <w:rPr>
                <w:rFonts w:ascii="Arial" w:hAnsi="Arial" w:cs="Arial"/>
              </w:rPr>
              <w:t>0%</w:t>
            </w:r>
          </w:p>
        </w:tc>
        <w:tc>
          <w:tcPr>
            <w:tcW w:w="1722" w:type="dxa"/>
            <w:shd w:val="clear" w:color="auto" w:fill="auto"/>
          </w:tcPr>
          <w:p w14:paraId="1A032B8B" w14:textId="77777777" w:rsidR="004D4AB1" w:rsidRPr="003A7DC7" w:rsidRDefault="00BE6B43" w:rsidP="003A7DC7">
            <w:pPr>
              <w:tabs>
                <w:tab w:val="left" w:pos="567"/>
              </w:tabs>
              <w:spacing w:after="0"/>
              <w:rPr>
                <w:rFonts w:ascii="Arial" w:hAnsi="Arial" w:cs="Arial"/>
              </w:rPr>
            </w:pPr>
            <w:r w:rsidRPr="003A7DC7">
              <w:rPr>
                <w:rFonts w:ascii="Arial" w:hAnsi="Arial" w:cs="Arial"/>
              </w:rPr>
              <w:t>Sept</w:t>
            </w:r>
            <w:r w:rsidR="006F1754" w:rsidRPr="003A7DC7">
              <w:rPr>
                <w:rFonts w:ascii="Arial" w:hAnsi="Arial" w:cs="Arial"/>
              </w:rPr>
              <w:t>ember</w:t>
            </w:r>
            <w:r w:rsidRPr="003A7DC7">
              <w:rPr>
                <w:rFonts w:ascii="Arial" w:hAnsi="Arial" w:cs="Arial"/>
              </w:rPr>
              <w:t xml:space="preserve"> 2014</w:t>
            </w:r>
          </w:p>
        </w:tc>
      </w:tr>
      <w:tr w:rsidR="00BE6B43" w:rsidRPr="003A7DC7" w14:paraId="1A032B94" w14:textId="77777777" w:rsidTr="009E5986">
        <w:tc>
          <w:tcPr>
            <w:tcW w:w="1040" w:type="dxa"/>
            <w:shd w:val="clear" w:color="auto" w:fill="auto"/>
          </w:tcPr>
          <w:p w14:paraId="1A032B8D" w14:textId="77777777" w:rsidR="00BE6B43" w:rsidRPr="003A7DC7" w:rsidRDefault="00BE6B43" w:rsidP="003A7DC7">
            <w:pPr>
              <w:tabs>
                <w:tab w:val="left" w:pos="567"/>
              </w:tabs>
              <w:spacing w:after="0"/>
              <w:rPr>
                <w:rFonts w:ascii="Arial" w:hAnsi="Arial" w:cs="Arial"/>
              </w:rPr>
            </w:pPr>
            <w:r w:rsidRPr="003A7DC7">
              <w:rPr>
                <w:rFonts w:ascii="Arial" w:hAnsi="Arial" w:cs="Arial"/>
              </w:rPr>
              <w:t>62</w:t>
            </w:r>
          </w:p>
        </w:tc>
        <w:tc>
          <w:tcPr>
            <w:tcW w:w="1475" w:type="dxa"/>
            <w:shd w:val="clear" w:color="auto" w:fill="auto"/>
          </w:tcPr>
          <w:p w14:paraId="1A032B8E" w14:textId="77777777" w:rsidR="00BE6B43" w:rsidRPr="003A7DC7" w:rsidRDefault="00BE6B43" w:rsidP="003A7DC7">
            <w:pPr>
              <w:tabs>
                <w:tab w:val="left" w:pos="567"/>
              </w:tabs>
              <w:spacing w:after="0"/>
              <w:rPr>
                <w:rFonts w:ascii="Arial" w:hAnsi="Arial" w:cs="Arial"/>
              </w:rPr>
            </w:pPr>
            <w:r w:rsidRPr="003A7DC7">
              <w:rPr>
                <w:rFonts w:ascii="Arial" w:hAnsi="Arial" w:cs="Arial"/>
              </w:rPr>
              <w:t>RP-131503</w:t>
            </w:r>
          </w:p>
        </w:tc>
        <w:tc>
          <w:tcPr>
            <w:tcW w:w="1501" w:type="dxa"/>
            <w:shd w:val="clear" w:color="auto" w:fill="auto"/>
          </w:tcPr>
          <w:p w14:paraId="1A032B8F" w14:textId="77777777" w:rsidR="00BE6B43" w:rsidRPr="003A7DC7" w:rsidRDefault="001B62FF" w:rsidP="003A7DC7">
            <w:pPr>
              <w:tabs>
                <w:tab w:val="left" w:pos="567"/>
              </w:tabs>
              <w:spacing w:after="0"/>
              <w:rPr>
                <w:rFonts w:ascii="Arial" w:hAnsi="Arial" w:cs="Arial"/>
              </w:rPr>
            </w:pPr>
            <w:hyperlink r:id="rId11" w:history="1">
              <w:r w:rsidR="006F1754" w:rsidRPr="003A7DC7">
                <w:rPr>
                  <w:rStyle w:val="Hyperlink"/>
                  <w:rFonts w:ascii="Arial" w:hAnsi="Arial" w:cs="Arial"/>
                </w:rPr>
                <w:t>RP-131357</w:t>
              </w:r>
            </w:hyperlink>
          </w:p>
        </w:tc>
        <w:tc>
          <w:tcPr>
            <w:tcW w:w="1681" w:type="dxa"/>
            <w:shd w:val="clear" w:color="auto" w:fill="auto"/>
          </w:tcPr>
          <w:p w14:paraId="1A032B90" w14:textId="77777777" w:rsidR="00BE6B43" w:rsidRPr="003A7DC7" w:rsidRDefault="00BE6B43" w:rsidP="003A7DC7">
            <w:pPr>
              <w:tabs>
                <w:tab w:val="left" w:pos="567"/>
              </w:tabs>
              <w:spacing w:after="0"/>
              <w:rPr>
                <w:rFonts w:ascii="Arial" w:hAnsi="Arial" w:cs="Arial"/>
              </w:rPr>
            </w:pPr>
            <w:r w:rsidRPr="003A7DC7">
              <w:rPr>
                <w:rFonts w:ascii="Arial" w:hAnsi="Arial" w:cs="Arial"/>
              </w:rPr>
              <w:t>20%</w:t>
            </w:r>
          </w:p>
        </w:tc>
        <w:tc>
          <w:tcPr>
            <w:tcW w:w="1611" w:type="dxa"/>
            <w:shd w:val="clear" w:color="auto" w:fill="auto"/>
          </w:tcPr>
          <w:p w14:paraId="1A032B91" w14:textId="77777777" w:rsidR="00BE6B43" w:rsidRPr="003A7DC7" w:rsidRDefault="00BE6B43" w:rsidP="003A7DC7">
            <w:pPr>
              <w:tabs>
                <w:tab w:val="left" w:pos="567"/>
              </w:tabs>
              <w:spacing w:after="0"/>
              <w:rPr>
                <w:rFonts w:ascii="Arial" w:hAnsi="Arial" w:cs="Arial"/>
              </w:rPr>
            </w:pPr>
            <w:r w:rsidRPr="003A7DC7">
              <w:rPr>
                <w:rFonts w:ascii="Arial" w:hAnsi="Arial" w:cs="Arial"/>
              </w:rPr>
              <w:t>June 2014</w:t>
            </w:r>
          </w:p>
        </w:tc>
        <w:tc>
          <w:tcPr>
            <w:tcW w:w="1710" w:type="dxa"/>
            <w:shd w:val="clear" w:color="auto" w:fill="auto"/>
          </w:tcPr>
          <w:p w14:paraId="1A032B92" w14:textId="77777777" w:rsidR="00BE6B43" w:rsidRPr="003A7DC7" w:rsidRDefault="00BE6B43" w:rsidP="003A7DC7">
            <w:pPr>
              <w:tabs>
                <w:tab w:val="left" w:pos="567"/>
              </w:tabs>
              <w:spacing w:after="0"/>
              <w:rPr>
                <w:rFonts w:ascii="Arial" w:hAnsi="Arial" w:cs="Arial"/>
              </w:rPr>
            </w:pPr>
            <w:r w:rsidRPr="003A7DC7">
              <w:rPr>
                <w:rFonts w:ascii="Arial" w:hAnsi="Arial" w:cs="Arial"/>
              </w:rPr>
              <w:t>0%</w:t>
            </w:r>
          </w:p>
        </w:tc>
        <w:tc>
          <w:tcPr>
            <w:tcW w:w="1722" w:type="dxa"/>
            <w:shd w:val="clear" w:color="auto" w:fill="auto"/>
          </w:tcPr>
          <w:p w14:paraId="1A032B93" w14:textId="77777777" w:rsidR="00BE6B43" w:rsidRPr="003A7DC7" w:rsidRDefault="00BE6B43" w:rsidP="003A7DC7">
            <w:pPr>
              <w:tabs>
                <w:tab w:val="left" w:pos="567"/>
              </w:tabs>
              <w:spacing w:after="0"/>
              <w:rPr>
                <w:rFonts w:ascii="Arial" w:hAnsi="Arial" w:cs="Arial"/>
              </w:rPr>
            </w:pPr>
            <w:r w:rsidRPr="003A7DC7">
              <w:rPr>
                <w:rFonts w:ascii="Arial" w:hAnsi="Arial" w:cs="Arial"/>
              </w:rPr>
              <w:t>Sept</w:t>
            </w:r>
            <w:r w:rsidR="006F1754" w:rsidRPr="003A7DC7">
              <w:rPr>
                <w:rFonts w:ascii="Arial" w:hAnsi="Arial" w:cs="Arial"/>
              </w:rPr>
              <w:t>ember</w:t>
            </w:r>
            <w:r w:rsidRPr="003A7DC7">
              <w:rPr>
                <w:rFonts w:ascii="Arial" w:hAnsi="Arial" w:cs="Arial"/>
              </w:rPr>
              <w:t xml:space="preserve"> 2014</w:t>
            </w:r>
          </w:p>
        </w:tc>
      </w:tr>
      <w:tr w:rsidR="00F43EBF" w:rsidRPr="003A7DC7" w14:paraId="1A032B9C" w14:textId="77777777" w:rsidTr="009E5986">
        <w:tc>
          <w:tcPr>
            <w:tcW w:w="1040" w:type="dxa"/>
            <w:shd w:val="clear" w:color="auto" w:fill="auto"/>
          </w:tcPr>
          <w:p w14:paraId="1A032B95" w14:textId="77777777" w:rsidR="00F43EBF" w:rsidRPr="003A7DC7" w:rsidRDefault="00F43EBF" w:rsidP="003A7DC7">
            <w:pPr>
              <w:tabs>
                <w:tab w:val="left" w:pos="567"/>
              </w:tabs>
              <w:spacing w:after="0"/>
              <w:rPr>
                <w:rFonts w:ascii="Arial" w:hAnsi="Arial" w:cs="Arial"/>
              </w:rPr>
            </w:pPr>
            <w:r>
              <w:rPr>
                <w:rFonts w:ascii="Arial" w:hAnsi="Arial" w:cs="Arial"/>
              </w:rPr>
              <w:t>63</w:t>
            </w:r>
          </w:p>
        </w:tc>
        <w:tc>
          <w:tcPr>
            <w:tcW w:w="1475" w:type="dxa"/>
            <w:shd w:val="clear" w:color="auto" w:fill="auto"/>
          </w:tcPr>
          <w:p w14:paraId="1A032B96" w14:textId="77777777" w:rsidR="00F43EBF" w:rsidRPr="003A7DC7" w:rsidRDefault="00F43EBF" w:rsidP="003A7DC7">
            <w:pPr>
              <w:tabs>
                <w:tab w:val="left" w:pos="567"/>
              </w:tabs>
              <w:spacing w:after="0"/>
              <w:rPr>
                <w:rFonts w:ascii="Arial" w:hAnsi="Arial" w:cs="Arial"/>
              </w:rPr>
            </w:pPr>
            <w:r w:rsidRPr="00F43EBF">
              <w:rPr>
                <w:rFonts w:ascii="Arial" w:hAnsi="Arial" w:cs="Arial"/>
              </w:rPr>
              <w:t>RP-140461</w:t>
            </w:r>
          </w:p>
        </w:tc>
        <w:tc>
          <w:tcPr>
            <w:tcW w:w="1501" w:type="dxa"/>
            <w:shd w:val="clear" w:color="auto" w:fill="auto"/>
          </w:tcPr>
          <w:p w14:paraId="1A032B97" w14:textId="77777777" w:rsidR="00F43EBF" w:rsidRPr="003A7DC7" w:rsidRDefault="001B62FF" w:rsidP="000C2C3F">
            <w:pPr>
              <w:tabs>
                <w:tab w:val="left" w:pos="567"/>
              </w:tabs>
              <w:spacing w:after="0"/>
              <w:rPr>
                <w:rFonts w:ascii="Arial" w:hAnsi="Arial" w:cs="Arial"/>
              </w:rPr>
            </w:pPr>
            <w:hyperlink r:id="rId12" w:history="1">
              <w:r w:rsidR="00F43EBF" w:rsidRPr="003A7DC7">
                <w:rPr>
                  <w:rStyle w:val="Hyperlink"/>
                  <w:rFonts w:ascii="Arial" w:hAnsi="Arial" w:cs="Arial"/>
                </w:rPr>
                <w:t>RP-131357</w:t>
              </w:r>
            </w:hyperlink>
          </w:p>
        </w:tc>
        <w:tc>
          <w:tcPr>
            <w:tcW w:w="1681" w:type="dxa"/>
            <w:shd w:val="clear" w:color="auto" w:fill="auto"/>
          </w:tcPr>
          <w:p w14:paraId="1A032B98" w14:textId="77777777" w:rsidR="00F43EBF" w:rsidRPr="003A7DC7" w:rsidRDefault="00F43EBF" w:rsidP="000C2C3F">
            <w:pPr>
              <w:tabs>
                <w:tab w:val="left" w:pos="567"/>
              </w:tabs>
              <w:spacing w:after="0"/>
              <w:rPr>
                <w:rFonts w:ascii="Arial" w:hAnsi="Arial" w:cs="Arial"/>
              </w:rPr>
            </w:pPr>
            <w:r>
              <w:rPr>
                <w:rFonts w:ascii="Arial" w:hAnsi="Arial" w:cs="Arial"/>
              </w:rPr>
              <w:t>5</w:t>
            </w:r>
            <w:r w:rsidRPr="003A7DC7">
              <w:rPr>
                <w:rFonts w:ascii="Arial" w:hAnsi="Arial" w:cs="Arial"/>
              </w:rPr>
              <w:t>0%</w:t>
            </w:r>
          </w:p>
        </w:tc>
        <w:tc>
          <w:tcPr>
            <w:tcW w:w="1611" w:type="dxa"/>
            <w:shd w:val="clear" w:color="auto" w:fill="auto"/>
          </w:tcPr>
          <w:p w14:paraId="1A032B99" w14:textId="77777777" w:rsidR="00F43EBF" w:rsidRPr="003A7DC7" w:rsidRDefault="00F43EBF" w:rsidP="000C2C3F">
            <w:pPr>
              <w:tabs>
                <w:tab w:val="left" w:pos="567"/>
              </w:tabs>
              <w:spacing w:after="0"/>
              <w:rPr>
                <w:rFonts w:ascii="Arial" w:hAnsi="Arial" w:cs="Arial"/>
              </w:rPr>
            </w:pPr>
            <w:r w:rsidRPr="003A7DC7">
              <w:rPr>
                <w:rFonts w:ascii="Arial" w:hAnsi="Arial" w:cs="Arial"/>
              </w:rPr>
              <w:t>June 2014</w:t>
            </w:r>
          </w:p>
        </w:tc>
        <w:tc>
          <w:tcPr>
            <w:tcW w:w="1710" w:type="dxa"/>
            <w:shd w:val="clear" w:color="auto" w:fill="auto"/>
          </w:tcPr>
          <w:p w14:paraId="1A032B9A" w14:textId="77777777" w:rsidR="00F43EBF" w:rsidRPr="003A7DC7" w:rsidRDefault="00F43EBF" w:rsidP="000C2C3F">
            <w:pPr>
              <w:tabs>
                <w:tab w:val="left" w:pos="567"/>
              </w:tabs>
              <w:spacing w:after="0"/>
              <w:rPr>
                <w:rFonts w:ascii="Arial" w:hAnsi="Arial" w:cs="Arial"/>
              </w:rPr>
            </w:pPr>
            <w:r w:rsidRPr="003A7DC7">
              <w:rPr>
                <w:rFonts w:ascii="Arial" w:hAnsi="Arial" w:cs="Arial"/>
              </w:rPr>
              <w:t>0%</w:t>
            </w:r>
          </w:p>
        </w:tc>
        <w:tc>
          <w:tcPr>
            <w:tcW w:w="1722" w:type="dxa"/>
            <w:shd w:val="clear" w:color="auto" w:fill="auto"/>
          </w:tcPr>
          <w:p w14:paraId="1A032B9B" w14:textId="77777777" w:rsidR="00F43EBF" w:rsidRPr="003A7DC7" w:rsidRDefault="00F43EBF" w:rsidP="000C2C3F">
            <w:pPr>
              <w:tabs>
                <w:tab w:val="left" w:pos="567"/>
              </w:tabs>
              <w:spacing w:after="0"/>
              <w:rPr>
                <w:rFonts w:ascii="Arial" w:hAnsi="Arial" w:cs="Arial"/>
              </w:rPr>
            </w:pPr>
            <w:r w:rsidRPr="003A7DC7">
              <w:rPr>
                <w:rFonts w:ascii="Arial" w:hAnsi="Arial" w:cs="Arial"/>
              </w:rPr>
              <w:t>September 2014</w:t>
            </w:r>
          </w:p>
        </w:tc>
      </w:tr>
      <w:tr w:rsidR="00C87AE7" w:rsidRPr="003A7DC7" w14:paraId="6D31B5E2" w14:textId="77777777" w:rsidTr="009E5986">
        <w:tc>
          <w:tcPr>
            <w:tcW w:w="1040" w:type="dxa"/>
            <w:shd w:val="clear" w:color="auto" w:fill="auto"/>
          </w:tcPr>
          <w:p w14:paraId="2529EBCF" w14:textId="271B9FC1" w:rsidR="00C87AE7" w:rsidRDefault="00C87AE7" w:rsidP="003A7DC7">
            <w:pPr>
              <w:tabs>
                <w:tab w:val="left" w:pos="567"/>
              </w:tabs>
              <w:spacing w:after="0"/>
              <w:rPr>
                <w:rFonts w:ascii="Arial" w:hAnsi="Arial" w:cs="Arial"/>
              </w:rPr>
            </w:pPr>
            <w:r>
              <w:rPr>
                <w:rFonts w:ascii="Arial" w:hAnsi="Arial" w:cs="Arial"/>
              </w:rPr>
              <w:t>64</w:t>
            </w:r>
          </w:p>
        </w:tc>
        <w:tc>
          <w:tcPr>
            <w:tcW w:w="1475" w:type="dxa"/>
            <w:shd w:val="clear" w:color="auto" w:fill="auto"/>
          </w:tcPr>
          <w:p w14:paraId="54481E58" w14:textId="65FC9254" w:rsidR="00C87AE7" w:rsidRPr="00F43EBF" w:rsidRDefault="00C87AE7" w:rsidP="003A7DC7">
            <w:pPr>
              <w:tabs>
                <w:tab w:val="left" w:pos="567"/>
              </w:tabs>
              <w:spacing w:after="0"/>
              <w:rPr>
                <w:rFonts w:ascii="Arial" w:hAnsi="Arial" w:cs="Arial"/>
              </w:rPr>
            </w:pPr>
            <w:r>
              <w:rPr>
                <w:rFonts w:ascii="Arial" w:hAnsi="Arial" w:cs="Arial"/>
              </w:rPr>
              <w:t>RP-140769</w:t>
            </w:r>
          </w:p>
        </w:tc>
        <w:tc>
          <w:tcPr>
            <w:tcW w:w="1501" w:type="dxa"/>
            <w:shd w:val="clear" w:color="auto" w:fill="auto"/>
          </w:tcPr>
          <w:p w14:paraId="6DC0EE02" w14:textId="6AD7B54B" w:rsidR="00C87AE7" w:rsidRPr="00C87AE7" w:rsidRDefault="001B62FF" w:rsidP="00C87AE7">
            <w:pPr>
              <w:rPr>
                <w:rFonts w:ascii="Arial" w:hAnsi="Arial" w:cs="Arial"/>
              </w:rPr>
            </w:pPr>
            <w:hyperlink r:id="rId13" w:history="1">
              <w:r w:rsidR="00C87AE7" w:rsidRPr="00C87AE7">
                <w:rPr>
                  <w:rStyle w:val="Hyperlink"/>
                  <w:rFonts w:ascii="Arial" w:hAnsi="Arial" w:cs="Arial"/>
                </w:rPr>
                <w:t>RP-140771</w:t>
              </w:r>
            </w:hyperlink>
          </w:p>
        </w:tc>
        <w:tc>
          <w:tcPr>
            <w:tcW w:w="1681" w:type="dxa"/>
            <w:shd w:val="clear" w:color="auto" w:fill="auto"/>
          </w:tcPr>
          <w:p w14:paraId="1D77ACFA" w14:textId="5FF3C467" w:rsidR="00C87AE7" w:rsidRDefault="009E5986" w:rsidP="000C2C3F">
            <w:pPr>
              <w:tabs>
                <w:tab w:val="left" w:pos="567"/>
              </w:tabs>
              <w:spacing w:after="0"/>
              <w:rPr>
                <w:rFonts w:ascii="Arial" w:hAnsi="Arial" w:cs="Arial"/>
              </w:rPr>
            </w:pPr>
            <w:r>
              <w:rPr>
                <w:rFonts w:ascii="Arial" w:hAnsi="Arial" w:cs="Arial"/>
              </w:rPr>
              <w:t>80%</w:t>
            </w:r>
          </w:p>
        </w:tc>
        <w:tc>
          <w:tcPr>
            <w:tcW w:w="1611" w:type="dxa"/>
            <w:shd w:val="clear" w:color="auto" w:fill="auto"/>
          </w:tcPr>
          <w:p w14:paraId="1333BC07" w14:textId="302D532E" w:rsidR="00C87AE7" w:rsidRPr="003A7DC7" w:rsidRDefault="009E5986" w:rsidP="000C2C3F">
            <w:pPr>
              <w:tabs>
                <w:tab w:val="left" w:pos="567"/>
              </w:tabs>
              <w:spacing w:after="0"/>
              <w:rPr>
                <w:rFonts w:ascii="Arial" w:hAnsi="Arial" w:cs="Arial"/>
              </w:rPr>
            </w:pPr>
            <w:r>
              <w:rPr>
                <w:rFonts w:ascii="Arial" w:hAnsi="Arial" w:cs="Arial"/>
              </w:rPr>
              <w:t>September 2014</w:t>
            </w:r>
          </w:p>
        </w:tc>
        <w:tc>
          <w:tcPr>
            <w:tcW w:w="1710" w:type="dxa"/>
            <w:shd w:val="clear" w:color="auto" w:fill="auto"/>
          </w:tcPr>
          <w:p w14:paraId="42C11DC7" w14:textId="0B7EDAFF" w:rsidR="00C87AE7" w:rsidRPr="003A7DC7" w:rsidRDefault="009E5986" w:rsidP="000C2C3F">
            <w:pPr>
              <w:tabs>
                <w:tab w:val="left" w:pos="567"/>
              </w:tabs>
              <w:spacing w:after="0"/>
              <w:rPr>
                <w:rFonts w:ascii="Arial" w:hAnsi="Arial" w:cs="Arial"/>
              </w:rPr>
            </w:pPr>
            <w:r>
              <w:rPr>
                <w:rFonts w:ascii="Arial" w:hAnsi="Arial" w:cs="Arial"/>
              </w:rPr>
              <w:t>30%</w:t>
            </w:r>
          </w:p>
        </w:tc>
        <w:tc>
          <w:tcPr>
            <w:tcW w:w="1722" w:type="dxa"/>
            <w:shd w:val="clear" w:color="auto" w:fill="auto"/>
          </w:tcPr>
          <w:p w14:paraId="05A02ED8" w14:textId="16A9E089" w:rsidR="00C87AE7" w:rsidRPr="003A7DC7" w:rsidRDefault="009E5986" w:rsidP="000C2C3F">
            <w:pPr>
              <w:tabs>
                <w:tab w:val="left" w:pos="567"/>
              </w:tabs>
              <w:spacing w:after="0"/>
              <w:rPr>
                <w:rFonts w:ascii="Arial" w:hAnsi="Arial" w:cs="Arial"/>
              </w:rPr>
            </w:pPr>
            <w:r>
              <w:rPr>
                <w:rFonts w:ascii="Arial" w:hAnsi="Arial" w:cs="Arial"/>
              </w:rPr>
              <w:t>December 2014</w:t>
            </w:r>
          </w:p>
        </w:tc>
      </w:tr>
      <w:tr w:rsidR="00142531" w:rsidRPr="003A7DC7" w14:paraId="72440F3C" w14:textId="77777777" w:rsidTr="009E5986">
        <w:tc>
          <w:tcPr>
            <w:tcW w:w="1040" w:type="dxa"/>
            <w:shd w:val="clear" w:color="auto" w:fill="auto"/>
          </w:tcPr>
          <w:p w14:paraId="5FA8F8B0" w14:textId="38096430" w:rsidR="00142531" w:rsidRDefault="00142531" w:rsidP="00142531">
            <w:pPr>
              <w:tabs>
                <w:tab w:val="left" w:pos="567"/>
              </w:tabs>
              <w:spacing w:after="0"/>
              <w:rPr>
                <w:rFonts w:ascii="Arial" w:hAnsi="Arial" w:cs="Arial"/>
              </w:rPr>
            </w:pPr>
            <w:r>
              <w:rPr>
                <w:rFonts w:ascii="Arial" w:hAnsi="Arial" w:cs="Arial"/>
              </w:rPr>
              <w:t>65</w:t>
            </w:r>
          </w:p>
        </w:tc>
        <w:tc>
          <w:tcPr>
            <w:tcW w:w="1475" w:type="dxa"/>
            <w:shd w:val="clear" w:color="auto" w:fill="auto"/>
          </w:tcPr>
          <w:p w14:paraId="7059725E" w14:textId="3C6940C2" w:rsidR="00142531" w:rsidRDefault="00142531" w:rsidP="00142531">
            <w:pPr>
              <w:tabs>
                <w:tab w:val="left" w:pos="567"/>
              </w:tabs>
              <w:spacing w:after="0"/>
              <w:rPr>
                <w:rFonts w:ascii="Arial" w:hAnsi="Arial" w:cs="Arial"/>
              </w:rPr>
            </w:pPr>
            <w:r>
              <w:rPr>
                <w:rFonts w:ascii="Arial" w:hAnsi="Arial" w:cs="Arial"/>
              </w:rPr>
              <w:t>RP-141137</w:t>
            </w:r>
          </w:p>
        </w:tc>
        <w:tc>
          <w:tcPr>
            <w:tcW w:w="1501" w:type="dxa"/>
            <w:shd w:val="clear" w:color="auto" w:fill="auto"/>
          </w:tcPr>
          <w:p w14:paraId="328578B6" w14:textId="328DEFF1" w:rsidR="00142531" w:rsidRDefault="001B62FF" w:rsidP="00142531">
            <w:hyperlink r:id="rId14" w:history="1">
              <w:r w:rsidR="00142531" w:rsidRPr="00C87AE7">
                <w:rPr>
                  <w:rStyle w:val="Hyperlink"/>
                  <w:rFonts w:ascii="Arial" w:hAnsi="Arial" w:cs="Arial"/>
                </w:rPr>
                <w:t>RP-140771</w:t>
              </w:r>
            </w:hyperlink>
          </w:p>
        </w:tc>
        <w:tc>
          <w:tcPr>
            <w:tcW w:w="1681" w:type="dxa"/>
            <w:shd w:val="clear" w:color="auto" w:fill="auto"/>
          </w:tcPr>
          <w:p w14:paraId="45749BA2" w14:textId="1CA420B0" w:rsidR="00142531" w:rsidRDefault="00142531" w:rsidP="00142531">
            <w:pPr>
              <w:tabs>
                <w:tab w:val="left" w:pos="567"/>
              </w:tabs>
              <w:spacing w:after="0"/>
              <w:rPr>
                <w:rFonts w:ascii="Arial" w:hAnsi="Arial" w:cs="Arial"/>
              </w:rPr>
            </w:pPr>
            <w:r>
              <w:rPr>
                <w:rFonts w:ascii="Arial" w:hAnsi="Arial" w:cs="Arial"/>
              </w:rPr>
              <w:t>100%</w:t>
            </w:r>
          </w:p>
        </w:tc>
        <w:tc>
          <w:tcPr>
            <w:tcW w:w="1611" w:type="dxa"/>
            <w:shd w:val="clear" w:color="auto" w:fill="auto"/>
          </w:tcPr>
          <w:p w14:paraId="25837490" w14:textId="1F033926" w:rsidR="00142531" w:rsidRDefault="00142531" w:rsidP="00142531">
            <w:pPr>
              <w:tabs>
                <w:tab w:val="left" w:pos="567"/>
              </w:tabs>
              <w:spacing w:after="0"/>
              <w:rPr>
                <w:rFonts w:ascii="Arial" w:hAnsi="Arial" w:cs="Arial"/>
              </w:rPr>
            </w:pPr>
            <w:r>
              <w:rPr>
                <w:rFonts w:ascii="Arial" w:hAnsi="Arial" w:cs="Arial"/>
              </w:rPr>
              <w:t>September 2014</w:t>
            </w:r>
          </w:p>
        </w:tc>
        <w:tc>
          <w:tcPr>
            <w:tcW w:w="1710" w:type="dxa"/>
            <w:shd w:val="clear" w:color="auto" w:fill="auto"/>
          </w:tcPr>
          <w:p w14:paraId="3F1B8291" w14:textId="74C8237B" w:rsidR="00142531" w:rsidRDefault="00142531" w:rsidP="00142531">
            <w:pPr>
              <w:tabs>
                <w:tab w:val="left" w:pos="567"/>
              </w:tabs>
              <w:spacing w:after="0"/>
              <w:rPr>
                <w:rFonts w:ascii="Arial" w:hAnsi="Arial" w:cs="Arial"/>
              </w:rPr>
            </w:pPr>
            <w:r>
              <w:rPr>
                <w:rFonts w:ascii="Arial" w:hAnsi="Arial" w:cs="Arial"/>
              </w:rPr>
              <w:t>35%</w:t>
            </w:r>
          </w:p>
        </w:tc>
        <w:tc>
          <w:tcPr>
            <w:tcW w:w="1722" w:type="dxa"/>
            <w:shd w:val="clear" w:color="auto" w:fill="auto"/>
          </w:tcPr>
          <w:p w14:paraId="1D6CCEBE" w14:textId="10E8F098" w:rsidR="00142531" w:rsidRDefault="00142531" w:rsidP="00142531">
            <w:pPr>
              <w:tabs>
                <w:tab w:val="left" w:pos="567"/>
              </w:tabs>
              <w:spacing w:after="0"/>
              <w:rPr>
                <w:rFonts w:ascii="Arial" w:hAnsi="Arial" w:cs="Arial"/>
              </w:rPr>
            </w:pPr>
            <w:r>
              <w:rPr>
                <w:rFonts w:ascii="Arial" w:hAnsi="Arial" w:cs="Arial"/>
              </w:rPr>
              <w:t>December 2014</w:t>
            </w:r>
          </w:p>
        </w:tc>
      </w:tr>
    </w:tbl>
    <w:p w14:paraId="1A032B9D" w14:textId="77777777" w:rsidR="00F86A73" w:rsidRDefault="00F86A73" w:rsidP="0050334E">
      <w:pPr>
        <w:tabs>
          <w:tab w:val="left" w:pos="567"/>
        </w:tabs>
        <w:spacing w:after="0"/>
        <w:rPr>
          <w:rFonts w:ascii="Arial" w:hAnsi="Arial" w:cs="Arial"/>
          <w:b/>
        </w:rPr>
      </w:pPr>
    </w:p>
    <w:p w14:paraId="1A032B9E" w14:textId="77777777"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not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Tdoc numbers for the WI/SI description sheets in the 3rd column above as link to the 3GPP server, i.e. </w:t>
      </w:r>
      <w:r w:rsidR="004258BA" w:rsidRPr="004258BA">
        <w:rPr>
          <w:rFonts w:ascii="Arial" w:hAnsi="Arial" w:cs="Arial"/>
        </w:rPr>
        <w:t>ftp://ftp.3gpp.org/tsg_ran/</w:t>
      </w:r>
      <w:r w:rsidR="004258BA">
        <w:rPr>
          <w:rFonts w:ascii="Arial" w:hAnsi="Arial" w:cs="Arial"/>
        </w:rPr>
        <w:t>TSG_RAN/TSG</w:t>
      </w:r>
      <w:r w:rsidR="00B31ABC">
        <w:rPr>
          <w:rFonts w:ascii="Arial" w:hAnsi="Arial" w:cs="Arial"/>
        </w:rPr>
        <w:t>R</w:t>
      </w:r>
      <w:r w:rsidR="004258BA" w:rsidRPr="002234EA">
        <w:rPr>
          <w:rFonts w:ascii="Arial" w:hAnsi="Arial" w:cs="Arial"/>
        </w:rPr>
        <w:t>_xx</w:t>
      </w:r>
      <w:r w:rsidR="004258BA">
        <w:rPr>
          <w:rFonts w:ascii="Arial" w:hAnsi="Arial" w:cs="Arial"/>
        </w:rPr>
        <w:t>/</w:t>
      </w:r>
      <w:r w:rsidR="00B31ABC">
        <w:rPr>
          <w:rFonts w:ascii="Arial" w:hAnsi="Arial" w:cs="Arial"/>
        </w:rPr>
        <w:t>Docs/</w:t>
      </w:r>
      <w:r w:rsidR="004258BA">
        <w:rPr>
          <w:rFonts w:ascii="Arial" w:hAnsi="Arial" w:cs="Arial"/>
        </w:rPr>
        <w:t>RP-</w:t>
      </w:r>
      <w:r w:rsidR="004258BA" w:rsidRPr="002234EA">
        <w:rPr>
          <w:rFonts w:ascii="Arial" w:hAnsi="Arial" w:cs="Arial"/>
        </w:rPr>
        <w:t>xxnnnn.</w:t>
      </w:r>
      <w:r w:rsidR="004258BA">
        <w:rPr>
          <w:rFonts w:ascii="Arial" w:hAnsi="Arial" w:cs="Arial"/>
        </w:rPr>
        <w:t>zip</w:t>
      </w:r>
      <w:r w:rsidR="00E544FA">
        <w:rPr>
          <w:rFonts w:ascii="Arial" w:hAnsi="Arial" w:cs="Arial"/>
        </w:rPr>
        <w:br/>
        <w:t xml:space="preserve">e.g.: </w:t>
      </w:r>
      <w:hyperlink r:id="rId15" w:history="1">
        <w:r w:rsidR="00E544FA" w:rsidRPr="00E544FA">
          <w:rPr>
            <w:rStyle w:val="Hyperlink"/>
            <w:rFonts w:ascii="Arial" w:hAnsi="Arial" w:cs="Arial"/>
          </w:rPr>
          <w:t>RP-132066</w:t>
        </w:r>
      </w:hyperlink>
    </w:p>
    <w:p w14:paraId="1A032B9F" w14:textId="77777777" w:rsidR="006C4E32" w:rsidRDefault="0050334E" w:rsidP="0050334E">
      <w:pPr>
        <w:pStyle w:val="Heading3"/>
      </w:pPr>
      <w:r>
        <w:t>1.2</w:t>
      </w:r>
      <w:r>
        <w:tab/>
        <w:t>Status at this TSG meeting</w:t>
      </w:r>
    </w:p>
    <w:p w14:paraId="1A032BA0" w14:textId="77777777"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r w:rsidR="00E1451F">
        <w:rPr>
          <w:rFonts w:ascii="Arial" w:hAnsi="Arial" w:cs="Arial"/>
        </w:rPr>
        <w:t>If this status report covers Core and Perf. part, then the rapporteur may have to contact 2 WGs (one for the Core and RAN4 for the Perf. part).</w:t>
      </w:r>
    </w:p>
    <w:p w14:paraId="1A032BA1" w14:textId="77777777" w:rsidR="0050334E" w:rsidRDefault="00B10710" w:rsidP="0050334E">
      <w:pPr>
        <w:pStyle w:val="Heading4"/>
      </w:pPr>
      <w:r>
        <w:t>1.2.1</w:t>
      </w:r>
      <w:r>
        <w:tab/>
        <w:t>Estimated</w:t>
      </w:r>
      <w:r w:rsidR="0050334E">
        <w:t xml:space="preserve"> level of completion of the work/study item</w:t>
      </w:r>
    </w:p>
    <w:p w14:paraId="1A032BA2" w14:textId="7EBBE126" w:rsidR="00D86784" w:rsidRDefault="0050334E" w:rsidP="008E362C">
      <w:pPr>
        <w:tabs>
          <w:tab w:val="left" w:pos="567"/>
        </w:tabs>
        <w:spacing w:after="0"/>
        <w:rPr>
          <w:rFonts w:ascii="Arial" w:hAnsi="Arial" w:cs="Arial"/>
        </w:rPr>
      </w:pPr>
      <w:r w:rsidRPr="00D86784">
        <w:rPr>
          <w:rFonts w:ascii="Arial" w:hAnsi="Arial" w:cs="Arial"/>
          <w:b/>
        </w:rPr>
        <w:t>overall (mandatory to be provided)</w:t>
      </w:r>
      <w:r>
        <w:rPr>
          <w:rFonts w:ascii="Arial" w:hAnsi="Arial" w:cs="Arial"/>
        </w:rPr>
        <w:t>:</w:t>
      </w:r>
      <w:r>
        <w:rPr>
          <w:rFonts w:ascii="Arial" w:hAnsi="Arial" w:cs="Arial"/>
        </w:rPr>
        <w:tab/>
      </w:r>
      <w:r w:rsidR="00881E7B">
        <w:rPr>
          <w:rFonts w:ascii="Arial" w:hAnsi="Arial" w:cs="Arial"/>
        </w:rPr>
        <w:tab/>
      </w:r>
      <w:r w:rsidR="00E1451F">
        <w:rPr>
          <w:rFonts w:ascii="Arial" w:hAnsi="Arial" w:cs="Arial"/>
        </w:rPr>
        <w:t>Core part:</w:t>
      </w:r>
      <w:r w:rsidR="0005259B">
        <w:rPr>
          <w:rFonts w:ascii="Arial" w:hAnsi="Arial" w:cs="Arial"/>
        </w:rPr>
        <w:tab/>
      </w:r>
      <w:r w:rsidR="0005259B">
        <w:rPr>
          <w:rFonts w:ascii="Arial" w:hAnsi="Arial" w:cs="Arial"/>
        </w:rPr>
        <w:tab/>
      </w:r>
      <w:r w:rsidR="00626BC9">
        <w:rPr>
          <w:rFonts w:ascii="Arial" w:hAnsi="Arial" w:cs="Arial"/>
        </w:rPr>
        <w:tab/>
      </w:r>
      <w:r w:rsidR="008E362C">
        <w:rPr>
          <w:rFonts w:ascii="Arial" w:hAnsi="Arial" w:cs="Arial"/>
        </w:rPr>
        <w:t>100</w:t>
      </w:r>
      <w:r w:rsidR="00D86784">
        <w:rPr>
          <w:rFonts w:ascii="Arial" w:hAnsi="Arial" w:cs="Arial"/>
        </w:rPr>
        <w:t xml:space="preserve"> %</w:t>
      </w:r>
    </w:p>
    <w:p w14:paraId="1A032BA3" w14:textId="0B47AD3F" w:rsidR="00E1451F" w:rsidRPr="002234EA" w:rsidRDefault="00E1451F" w:rsidP="001A169D">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sidRPr="00A55DF3">
        <w:rPr>
          <w:rFonts w:ascii="Arial" w:hAnsi="Arial" w:cs="Arial"/>
          <w:highlight w:val="green"/>
        </w:rPr>
        <w:t xml:space="preserve">RAN4 </w:t>
      </w:r>
      <w:r w:rsidRPr="00A55DF3">
        <w:rPr>
          <w:rFonts w:ascii="Arial" w:hAnsi="Arial" w:cs="Arial"/>
          <w:highlight w:val="green"/>
        </w:rPr>
        <w:t>Perf. part:</w:t>
      </w:r>
      <w:r w:rsidRPr="00A55DF3">
        <w:rPr>
          <w:rFonts w:ascii="Arial" w:hAnsi="Arial" w:cs="Arial"/>
          <w:highlight w:val="green"/>
        </w:rPr>
        <w:tab/>
      </w:r>
      <w:r w:rsidRPr="00A55DF3">
        <w:rPr>
          <w:rFonts w:ascii="Arial" w:hAnsi="Arial" w:cs="Arial"/>
          <w:highlight w:val="green"/>
        </w:rPr>
        <w:tab/>
      </w:r>
      <w:r w:rsidR="00F10260" w:rsidRPr="00A55DF3">
        <w:rPr>
          <w:rFonts w:ascii="Arial" w:hAnsi="Arial" w:cs="Arial"/>
          <w:highlight w:val="green"/>
        </w:rPr>
        <w:t>100</w:t>
      </w:r>
      <w:r w:rsidR="001A169D" w:rsidRPr="00A55DF3">
        <w:rPr>
          <w:rFonts w:ascii="Arial" w:hAnsi="Arial" w:cs="Arial"/>
          <w:highlight w:val="green"/>
        </w:rPr>
        <w:t xml:space="preserve"> </w:t>
      </w:r>
      <w:r w:rsidRPr="00A55DF3">
        <w:rPr>
          <w:rFonts w:ascii="Arial" w:hAnsi="Arial" w:cs="Arial"/>
          <w:highlight w:val="green"/>
        </w:rPr>
        <w:t>%</w:t>
      </w:r>
    </w:p>
    <w:p w14:paraId="1A032BA4" w14:textId="77777777" w:rsidR="00E1451F" w:rsidRPr="002234EA" w:rsidRDefault="00E1451F" w:rsidP="00E1451F">
      <w:pPr>
        <w:tabs>
          <w:tab w:val="left" w:pos="567"/>
        </w:tabs>
        <w:spacing w:after="0"/>
        <w:rPr>
          <w:rFonts w:ascii="Arial" w:hAnsi="Arial" w:cs="Arial"/>
        </w:rPr>
      </w:pP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00626BC9" w:rsidRPr="002234EA">
        <w:rPr>
          <w:rFonts w:ascii="Arial" w:hAnsi="Arial" w:cs="Arial"/>
        </w:rPr>
        <w:t xml:space="preserve">RAN5 </w:t>
      </w:r>
      <w:r w:rsidRPr="002234EA">
        <w:rPr>
          <w:rFonts w:ascii="Arial" w:hAnsi="Arial" w:cs="Arial"/>
        </w:rPr>
        <w:t>Testing part:</w:t>
      </w:r>
      <w:r w:rsidRPr="002234EA">
        <w:rPr>
          <w:rFonts w:ascii="Arial" w:hAnsi="Arial" w:cs="Arial"/>
        </w:rPr>
        <w:tab/>
      </w:r>
      <w:r w:rsidRPr="002234EA">
        <w:rPr>
          <w:rFonts w:ascii="Arial" w:hAnsi="Arial" w:cs="Arial"/>
        </w:rPr>
        <w:tab/>
        <w:t>XXX %</w:t>
      </w:r>
    </w:p>
    <w:p w14:paraId="1A032BA5" w14:textId="77777777" w:rsidR="00E1451F" w:rsidRPr="002234EA" w:rsidRDefault="00E1451F" w:rsidP="00E1451F">
      <w:pPr>
        <w:tabs>
          <w:tab w:val="left" w:pos="567"/>
        </w:tabs>
        <w:rPr>
          <w:rFonts w:ascii="Arial" w:hAnsi="Arial" w:cs="Arial"/>
        </w:rPr>
      </w:pP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t>SI:</w:t>
      </w:r>
      <w:r w:rsidRPr="002234EA">
        <w:rPr>
          <w:rFonts w:ascii="Arial" w:hAnsi="Arial" w:cs="Arial"/>
        </w:rPr>
        <w:tab/>
      </w:r>
      <w:r w:rsidRPr="002234EA">
        <w:rPr>
          <w:rFonts w:ascii="Arial" w:hAnsi="Arial" w:cs="Arial"/>
        </w:rPr>
        <w:tab/>
      </w:r>
      <w:r w:rsidRPr="002234EA">
        <w:rPr>
          <w:rFonts w:ascii="Arial" w:hAnsi="Arial" w:cs="Arial"/>
        </w:rPr>
        <w:tab/>
      </w:r>
      <w:r w:rsidR="00626BC9" w:rsidRPr="002234EA">
        <w:rPr>
          <w:rFonts w:ascii="Arial" w:hAnsi="Arial" w:cs="Arial"/>
        </w:rPr>
        <w:tab/>
      </w:r>
      <w:r w:rsidRPr="002234EA">
        <w:rPr>
          <w:rFonts w:ascii="Arial" w:hAnsi="Arial" w:cs="Arial"/>
        </w:rPr>
        <w:t>XXX %</w:t>
      </w:r>
    </w:p>
    <w:p w14:paraId="1A032BA6" w14:textId="77777777" w:rsidR="008C1A3D" w:rsidRPr="00474450"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14:paraId="1A032BA7" w14:textId="6A00124B" w:rsidR="0050334E" w:rsidRPr="002234EA" w:rsidRDefault="00D86784" w:rsidP="008E362C">
      <w:pPr>
        <w:tabs>
          <w:tab w:val="left" w:pos="567"/>
        </w:tabs>
        <w:overflowPunct/>
        <w:autoSpaceDE/>
        <w:autoSpaceDN/>
        <w:snapToGrid w:val="0"/>
        <w:spacing w:after="0"/>
        <w:textAlignment w:val="auto"/>
        <w:rPr>
          <w:rFonts w:ascii="Arial" w:hAnsi="Arial" w:cs="Arial"/>
        </w:rPr>
      </w:pPr>
      <w:r>
        <w:rPr>
          <w:rFonts w:ascii="Arial" w:hAnsi="Arial" w:cs="Arial"/>
          <w:b/>
        </w:rPr>
        <w:t>per WG (</w:t>
      </w:r>
      <w:r w:rsidR="00E1451F">
        <w:rPr>
          <w:rFonts w:ascii="Arial" w:hAnsi="Arial" w:cs="Arial"/>
          <w:b/>
        </w:rPr>
        <w:t>mandatory to be provided)</w:t>
      </w:r>
      <w:r w:rsidR="00626BC9">
        <w:rPr>
          <w:rFonts w:ascii="Arial" w:hAnsi="Arial" w:cs="Arial"/>
          <w:b/>
        </w:rPr>
        <w:t xml:space="preserve"> for Core part or SI</w:t>
      </w:r>
      <w:r>
        <w:rPr>
          <w:rFonts w:ascii="Arial" w:hAnsi="Arial" w:cs="Arial"/>
          <w:b/>
        </w:rPr>
        <w:t>:</w:t>
      </w:r>
      <w:r w:rsidRPr="00881E7B">
        <w:rPr>
          <w:rFonts w:ascii="Arial" w:hAnsi="Arial" w:cs="Arial"/>
        </w:rPr>
        <w:tab/>
      </w:r>
      <w:r w:rsidR="00E1451F" w:rsidRPr="00E1451F">
        <w:rPr>
          <w:rFonts w:ascii="Arial" w:hAnsi="Arial" w:cs="Arial"/>
        </w:rPr>
        <w:t>RAN WG1</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r w:rsidR="008E362C">
        <w:rPr>
          <w:rFonts w:ascii="Arial" w:hAnsi="Arial" w:cs="Arial"/>
        </w:rPr>
        <w:t>100</w:t>
      </w:r>
      <w:r w:rsidR="00881E7B" w:rsidRPr="002234EA">
        <w:rPr>
          <w:rFonts w:ascii="Arial" w:hAnsi="Arial" w:cs="Arial"/>
        </w:rPr>
        <w:t>%</w:t>
      </w:r>
    </w:p>
    <w:p w14:paraId="1A032BA8" w14:textId="0225280B" w:rsidR="00881E7B" w:rsidRPr="002234EA" w:rsidRDefault="00E1451F" w:rsidP="008E362C">
      <w:pPr>
        <w:tabs>
          <w:tab w:val="left" w:pos="567"/>
        </w:tabs>
        <w:overflowPunct/>
        <w:autoSpaceDE/>
        <w:autoSpaceDN/>
        <w:snapToGrid w:val="0"/>
        <w:spacing w:after="0"/>
        <w:textAlignment w:val="auto"/>
        <w:rPr>
          <w:rFonts w:ascii="Arial" w:hAnsi="Arial" w:cs="Arial"/>
        </w:rPr>
      </w:pP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00626BC9" w:rsidRPr="002234EA">
        <w:rPr>
          <w:rFonts w:ascii="Arial" w:hAnsi="Arial" w:cs="Arial"/>
        </w:rPr>
        <w:tab/>
      </w:r>
      <w:r w:rsidR="00626BC9" w:rsidRPr="002234EA">
        <w:rPr>
          <w:rFonts w:ascii="Arial" w:hAnsi="Arial" w:cs="Arial"/>
        </w:rPr>
        <w:tab/>
      </w:r>
      <w:r w:rsidR="00626BC9" w:rsidRPr="002234EA">
        <w:rPr>
          <w:rFonts w:ascii="Arial" w:hAnsi="Arial" w:cs="Arial"/>
        </w:rPr>
        <w:tab/>
      </w:r>
      <w:r w:rsidRPr="002234EA">
        <w:rPr>
          <w:rFonts w:ascii="Arial" w:hAnsi="Arial" w:cs="Arial"/>
        </w:rPr>
        <w:t>RAN WG2</w:t>
      </w:r>
      <w:r w:rsidR="00881E7B" w:rsidRPr="002234EA">
        <w:rPr>
          <w:rFonts w:ascii="Arial" w:hAnsi="Arial" w:cs="Arial"/>
        </w:rPr>
        <w:t>:</w:t>
      </w:r>
      <w:r w:rsidR="00881E7B" w:rsidRPr="002234EA">
        <w:rPr>
          <w:rFonts w:ascii="Arial" w:hAnsi="Arial" w:cs="Arial"/>
        </w:rPr>
        <w:tab/>
      </w:r>
      <w:r w:rsidR="00881E7B" w:rsidRPr="002234EA">
        <w:rPr>
          <w:rFonts w:ascii="Arial" w:hAnsi="Arial" w:cs="Arial"/>
        </w:rPr>
        <w:tab/>
      </w:r>
      <w:r w:rsidR="008E362C">
        <w:rPr>
          <w:rFonts w:ascii="Arial" w:hAnsi="Arial" w:cs="Arial"/>
        </w:rPr>
        <w:t>100</w:t>
      </w:r>
      <w:r w:rsidR="00881E7B" w:rsidRPr="002234EA">
        <w:rPr>
          <w:rFonts w:ascii="Arial" w:hAnsi="Arial" w:cs="Arial"/>
        </w:rPr>
        <w:t>%</w:t>
      </w:r>
    </w:p>
    <w:p w14:paraId="1A032BA9" w14:textId="0F2A524C" w:rsidR="00E1451F" w:rsidRPr="002234EA" w:rsidRDefault="00E1451F" w:rsidP="008E362C">
      <w:pPr>
        <w:tabs>
          <w:tab w:val="left" w:pos="567"/>
        </w:tabs>
        <w:overflowPunct/>
        <w:autoSpaceDE/>
        <w:autoSpaceDN/>
        <w:snapToGrid w:val="0"/>
        <w:spacing w:after="0"/>
        <w:textAlignment w:val="auto"/>
        <w:rPr>
          <w:rFonts w:ascii="Arial" w:hAnsi="Arial" w:cs="Arial"/>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w:t>
      </w:r>
      <w:r>
        <w:rPr>
          <w:rFonts w:ascii="Arial" w:hAnsi="Arial" w:cs="Arial"/>
        </w:rPr>
        <w:t>3</w:t>
      </w:r>
      <w:r w:rsidRPr="00E1451F">
        <w:rPr>
          <w:rFonts w:ascii="Arial" w:hAnsi="Arial" w:cs="Arial"/>
        </w:rPr>
        <w:t>:</w:t>
      </w:r>
      <w:r w:rsidRPr="00881E7B">
        <w:rPr>
          <w:rFonts w:ascii="Arial" w:hAnsi="Arial" w:cs="Arial"/>
          <w:color w:val="FF0000"/>
        </w:rPr>
        <w:tab/>
      </w:r>
      <w:r w:rsidRPr="00881E7B">
        <w:rPr>
          <w:rFonts w:ascii="Arial" w:hAnsi="Arial" w:cs="Arial"/>
          <w:color w:val="FF0000"/>
        </w:rPr>
        <w:tab/>
      </w:r>
      <w:r w:rsidR="008E362C">
        <w:rPr>
          <w:rFonts w:ascii="Arial" w:hAnsi="Arial" w:cs="Arial"/>
        </w:rPr>
        <w:t>100</w:t>
      </w:r>
      <w:r w:rsidRPr="002234EA">
        <w:rPr>
          <w:rFonts w:ascii="Arial" w:hAnsi="Arial" w:cs="Arial"/>
        </w:rPr>
        <w:t>%</w:t>
      </w:r>
    </w:p>
    <w:p w14:paraId="1A032BAA" w14:textId="376F39A1" w:rsidR="00474450" w:rsidRPr="00D61672" w:rsidRDefault="00474450" w:rsidP="00FC6102">
      <w:pPr>
        <w:tabs>
          <w:tab w:val="left" w:pos="567"/>
        </w:tabs>
        <w:overflowPunct/>
        <w:autoSpaceDE/>
        <w:autoSpaceDN/>
        <w:snapToGrid w:val="0"/>
        <w:spacing w:after="0"/>
        <w:textAlignment w:val="auto"/>
        <w:rPr>
          <w:rFonts w:ascii="Arial" w:hAnsi="Arial" w:cs="Arial"/>
        </w:rPr>
      </w:pPr>
      <w:r w:rsidRPr="00D61672">
        <w:rPr>
          <w:rFonts w:ascii="Arial" w:hAnsi="Arial" w:cs="Arial"/>
        </w:rPr>
        <w:lastRenderedPageBreak/>
        <w:tab/>
      </w:r>
      <w:r w:rsidRPr="00D61672">
        <w:rPr>
          <w:rFonts w:ascii="Arial" w:hAnsi="Arial" w:cs="Arial"/>
        </w:rPr>
        <w:tab/>
      </w:r>
      <w:r w:rsidRPr="00D61672">
        <w:rPr>
          <w:rFonts w:ascii="Arial" w:hAnsi="Arial" w:cs="Arial"/>
        </w:rPr>
        <w:tab/>
      </w:r>
      <w:r w:rsidRPr="00D61672">
        <w:rPr>
          <w:rFonts w:ascii="Arial" w:hAnsi="Arial" w:cs="Arial"/>
        </w:rPr>
        <w:tab/>
      </w:r>
      <w:r w:rsidRPr="00D61672">
        <w:rPr>
          <w:rFonts w:ascii="Arial" w:hAnsi="Arial" w:cs="Arial"/>
        </w:rPr>
        <w:tab/>
      </w:r>
      <w:r w:rsidRPr="00D61672">
        <w:rPr>
          <w:rFonts w:ascii="Arial" w:hAnsi="Arial" w:cs="Arial"/>
        </w:rPr>
        <w:tab/>
      </w:r>
      <w:r w:rsidR="00626BC9" w:rsidRPr="00D61672">
        <w:rPr>
          <w:rFonts w:ascii="Arial" w:hAnsi="Arial" w:cs="Arial"/>
        </w:rPr>
        <w:tab/>
      </w:r>
      <w:r w:rsidR="00626BC9" w:rsidRPr="00D61672">
        <w:rPr>
          <w:rFonts w:ascii="Arial" w:hAnsi="Arial" w:cs="Arial"/>
        </w:rPr>
        <w:tab/>
      </w:r>
      <w:r w:rsidR="00626BC9" w:rsidRPr="00D61672">
        <w:rPr>
          <w:rFonts w:ascii="Arial" w:hAnsi="Arial" w:cs="Arial"/>
        </w:rPr>
        <w:tab/>
      </w:r>
      <w:r w:rsidRPr="00D61672">
        <w:rPr>
          <w:rFonts w:ascii="Arial" w:hAnsi="Arial" w:cs="Arial"/>
        </w:rPr>
        <w:tab/>
        <w:t>RAN WG</w:t>
      </w:r>
      <w:r w:rsidR="00626BC9" w:rsidRPr="00D61672">
        <w:rPr>
          <w:rFonts w:ascii="Arial" w:hAnsi="Arial" w:cs="Arial"/>
        </w:rPr>
        <w:t>4:</w:t>
      </w:r>
      <w:r w:rsidR="00626BC9" w:rsidRPr="00D61672">
        <w:rPr>
          <w:rFonts w:ascii="Arial" w:hAnsi="Arial" w:cs="Arial"/>
        </w:rPr>
        <w:tab/>
      </w:r>
      <w:r w:rsidRPr="00D61672">
        <w:rPr>
          <w:rFonts w:ascii="Arial" w:hAnsi="Arial" w:cs="Arial"/>
        </w:rPr>
        <w:tab/>
      </w:r>
      <w:r w:rsidR="0079546E" w:rsidRPr="00D61672">
        <w:rPr>
          <w:rFonts w:ascii="Arial" w:hAnsi="Arial" w:cs="Arial"/>
        </w:rPr>
        <w:t>XXX</w:t>
      </w:r>
      <w:r w:rsidRPr="00D61672">
        <w:rPr>
          <w:rFonts w:ascii="Arial" w:hAnsi="Arial" w:cs="Arial"/>
        </w:rPr>
        <w:t>%</w:t>
      </w:r>
    </w:p>
    <w:p w14:paraId="1A032BAB" w14:textId="77777777" w:rsidR="00D22398" w:rsidRPr="002234EA" w:rsidRDefault="00D22398" w:rsidP="00D22398">
      <w:pPr>
        <w:tabs>
          <w:tab w:val="left" w:pos="567"/>
        </w:tabs>
        <w:overflowPunct/>
        <w:autoSpaceDE/>
        <w:autoSpaceDN/>
        <w:snapToGrid w:val="0"/>
        <w:spacing w:after="0"/>
        <w:textAlignment w:val="auto"/>
        <w:rPr>
          <w:rFonts w:ascii="Arial" w:hAnsi="Arial" w:cs="Arial"/>
        </w:rPr>
      </w:pP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t>RAN WG5:</w:t>
      </w:r>
      <w:r w:rsidRPr="002234EA">
        <w:rPr>
          <w:rFonts w:ascii="Arial" w:hAnsi="Arial" w:cs="Arial"/>
        </w:rPr>
        <w:tab/>
      </w:r>
      <w:r w:rsidRPr="002234EA">
        <w:rPr>
          <w:rFonts w:ascii="Arial" w:hAnsi="Arial" w:cs="Arial"/>
        </w:rPr>
        <w:tab/>
        <w:t>XXX%</w:t>
      </w:r>
    </w:p>
    <w:p w14:paraId="1A032BAC" w14:textId="77777777" w:rsidR="008C1A3D" w:rsidRPr="002234EA" w:rsidRDefault="008C1A3D" w:rsidP="0083266E">
      <w:pPr>
        <w:pStyle w:val="NO"/>
        <w:snapToGrid w:val="0"/>
        <w:spacing w:before="180"/>
        <w:rPr>
          <w:rFonts w:ascii="Arial" w:hAnsi="Arial" w:cs="Arial"/>
        </w:rPr>
      </w:pPr>
      <w:r w:rsidRPr="002234EA">
        <w:rPr>
          <w:rFonts w:ascii="Arial" w:hAnsi="Arial" w:cs="Arial"/>
        </w:rPr>
        <w:t>NOTE:</w:t>
      </w:r>
      <w:r w:rsidR="00626BC9" w:rsidRPr="002234EA">
        <w:rPr>
          <w:rFonts w:ascii="Arial" w:hAnsi="Arial" w:cs="Arial"/>
        </w:rPr>
        <w:tab/>
      </w:r>
      <w:r w:rsidR="00B10710" w:rsidRPr="002234EA">
        <w:rPr>
          <w:rFonts w:ascii="Arial" w:hAnsi="Arial" w:cs="Arial"/>
        </w:rPr>
        <w:t xml:space="preserve">Please leave the </w:t>
      </w:r>
      <w:r w:rsidR="0083266E" w:rsidRPr="002234EA">
        <w:rPr>
          <w:rFonts w:ascii="Arial" w:hAnsi="Arial" w:cs="Arial"/>
        </w:rPr>
        <w:t xml:space="preserve">XXX for </w:t>
      </w:r>
      <w:r w:rsidR="00626BC9" w:rsidRPr="002234EA">
        <w:rPr>
          <w:rFonts w:ascii="Arial" w:hAnsi="Arial" w:cs="Arial"/>
        </w:rPr>
        <w:t>lines</w:t>
      </w:r>
      <w:r w:rsidRPr="002234EA">
        <w:rPr>
          <w:rFonts w:ascii="Arial" w:hAnsi="Arial" w:cs="Arial"/>
        </w:rPr>
        <w:t xml:space="preserve"> that are not </w:t>
      </w:r>
      <w:r w:rsidR="00626BC9" w:rsidRPr="002234EA">
        <w:rPr>
          <w:rFonts w:ascii="Arial" w:hAnsi="Arial" w:cs="Arial"/>
        </w:rPr>
        <w:t xml:space="preserve">applicable for this </w:t>
      </w:r>
      <w:r w:rsidRPr="002234EA">
        <w:rPr>
          <w:rFonts w:ascii="Arial" w:hAnsi="Arial" w:cs="Arial"/>
        </w:rPr>
        <w:t>status report.</w:t>
      </w:r>
    </w:p>
    <w:p w14:paraId="1A032BAD" w14:textId="77777777" w:rsidR="008D70D2" w:rsidRDefault="008D70D2" w:rsidP="0088129F">
      <w:pPr>
        <w:tabs>
          <w:tab w:val="left" w:pos="567"/>
        </w:tabs>
        <w:overflowPunct/>
        <w:autoSpaceDE/>
        <w:autoSpaceDN/>
        <w:snapToGrid w:val="0"/>
        <w:spacing w:after="0"/>
        <w:textAlignment w:val="auto"/>
        <w:rPr>
          <w:rFonts w:ascii="Arial" w:hAnsi="Arial" w:cs="Arial"/>
          <w:b/>
        </w:rPr>
      </w:pPr>
      <w:r w:rsidRPr="002234EA">
        <w:rPr>
          <w:rFonts w:ascii="Arial" w:hAnsi="Arial" w:cs="Arial"/>
          <w:b/>
        </w:rPr>
        <w:t>additional comments:</w:t>
      </w:r>
      <w:r w:rsidRPr="002234EA">
        <w:rPr>
          <w:rFonts w:ascii="Arial" w:hAnsi="Arial" w:cs="Arial"/>
          <w:b/>
        </w:rPr>
        <w:tab/>
      </w:r>
      <w:r w:rsidRPr="002234EA">
        <w:rPr>
          <w:rFonts w:ascii="Arial" w:hAnsi="Arial" w:cs="Arial"/>
          <w:b/>
        </w:rPr>
        <w:tab/>
      </w:r>
      <w:r w:rsidRPr="002234EA">
        <w:rPr>
          <w:rFonts w:ascii="Arial" w:hAnsi="Arial" w:cs="Arial"/>
          <w:b/>
        </w:rPr>
        <w:tab/>
      </w:r>
    </w:p>
    <w:p w14:paraId="1A032BAE" w14:textId="77777777" w:rsidR="0088129F" w:rsidRDefault="0088129F" w:rsidP="0088129F">
      <w:pPr>
        <w:tabs>
          <w:tab w:val="left" w:pos="567"/>
        </w:tabs>
        <w:overflowPunct/>
        <w:autoSpaceDE/>
        <w:autoSpaceDN/>
        <w:snapToGrid w:val="0"/>
        <w:spacing w:after="0"/>
        <w:textAlignment w:val="auto"/>
        <w:rPr>
          <w:rFonts w:ascii="Arial" w:hAnsi="Arial" w:cs="Arial"/>
          <w:b/>
        </w:rPr>
      </w:pPr>
    </w:p>
    <w:p w14:paraId="1A032BAF" w14:textId="77777777" w:rsidR="001A3B5F" w:rsidRDefault="000D17BC" w:rsidP="001A3B5F">
      <w:pPr>
        <w:pStyle w:val="Heading4"/>
      </w:pPr>
      <w:r>
        <w:t>1.2.2</w:t>
      </w:r>
      <w:r>
        <w:tab/>
        <w:t>Estimated completion date of the work/study item</w:t>
      </w:r>
    </w:p>
    <w:p w14:paraId="1A032BB0" w14:textId="77777777" w:rsidR="00474450" w:rsidRPr="000D17BC" w:rsidRDefault="00474450" w:rsidP="002234EA">
      <w:pPr>
        <w:spacing w:after="0"/>
        <w:rPr>
          <w:rFonts w:ascii="Arial" w:hAnsi="Arial" w:cs="Arial"/>
        </w:rPr>
      </w:pPr>
      <w:r>
        <w:rPr>
          <w:rFonts w:ascii="Arial" w:hAnsi="Arial" w:cs="Arial"/>
          <w:b/>
        </w:rPr>
        <w:t>This SI</w:t>
      </w:r>
      <w:r w:rsidRPr="000D17BC">
        <w:rPr>
          <w:rFonts w:ascii="Arial" w:hAnsi="Arial" w:cs="Arial"/>
          <w:b/>
        </w:rPr>
        <w:t xml:space="preserve"> is planned to be 100% complete in:</w:t>
      </w:r>
      <w:r w:rsidRPr="000D17BC">
        <w:rPr>
          <w:rFonts w:ascii="Arial" w:hAnsi="Arial" w:cs="Arial"/>
        </w:rPr>
        <w:tab/>
      </w:r>
      <w:r>
        <w:rPr>
          <w:rFonts w:ascii="Arial" w:hAnsi="Arial" w:cs="Arial"/>
        </w:rPr>
        <w:tab/>
      </w:r>
      <w:r>
        <w:rPr>
          <w:rFonts w:ascii="Arial" w:hAnsi="Arial" w:cs="Arial"/>
        </w:rPr>
        <w:tab/>
      </w:r>
      <w:r w:rsidR="008C1A3D">
        <w:rPr>
          <w:rFonts w:ascii="Arial" w:hAnsi="Arial" w:cs="Arial"/>
        </w:rPr>
        <w:tab/>
      </w:r>
      <w:r w:rsidR="002234EA" w:rsidRPr="002234EA">
        <w:rPr>
          <w:rFonts w:ascii="Arial" w:hAnsi="Arial" w:cs="Arial"/>
        </w:rPr>
        <w:t>XX</w:t>
      </w:r>
      <w:r w:rsidR="002234EA">
        <w:rPr>
          <w:rFonts w:ascii="Arial" w:hAnsi="Arial" w:cs="Arial"/>
          <w:color w:val="FF0000"/>
        </w:rPr>
        <w:tab/>
      </w:r>
      <w:r w:rsidR="002234EA">
        <w:rPr>
          <w:rFonts w:ascii="Arial" w:hAnsi="Arial" w:cs="Arial"/>
          <w:color w:val="FF0000"/>
        </w:rPr>
        <w:tab/>
      </w:r>
      <w:r>
        <w:rPr>
          <w:rFonts w:ascii="Arial" w:hAnsi="Arial" w:cs="Arial"/>
        </w:rPr>
        <w:tab/>
      </w:r>
      <w:r w:rsidRPr="000D17BC">
        <w:rPr>
          <w:rFonts w:ascii="Arial" w:hAnsi="Arial" w:cs="Arial"/>
          <w:b/>
        </w:rPr>
        <w:t>which is:</w:t>
      </w:r>
      <w:r>
        <w:rPr>
          <w:rFonts w:ascii="Arial" w:hAnsi="Arial" w:cs="Arial"/>
        </w:rPr>
        <w:tab/>
        <w:t>RAN #</w:t>
      </w:r>
      <w:r w:rsidRPr="002234EA">
        <w:rPr>
          <w:rFonts w:ascii="Arial" w:hAnsi="Arial" w:cs="Arial"/>
        </w:rPr>
        <w:t>XX</w:t>
      </w:r>
    </w:p>
    <w:p w14:paraId="1A032BB1" w14:textId="57AFBC69" w:rsidR="000D17BC" w:rsidRDefault="000D17BC" w:rsidP="00263B5A">
      <w:pPr>
        <w:spacing w:after="0"/>
        <w:rPr>
          <w:rFonts w:ascii="Arial" w:hAnsi="Arial" w:cs="Arial"/>
          <w:color w:val="FF0000"/>
        </w:rPr>
      </w:pPr>
      <w:r w:rsidRPr="000D17BC">
        <w:rPr>
          <w:rFonts w:ascii="Arial" w:hAnsi="Arial" w:cs="Arial"/>
          <w:b/>
        </w:rPr>
        <w:t xml:space="preserve">The </w:t>
      </w:r>
      <w:r w:rsidR="00474450">
        <w:rPr>
          <w:rFonts w:ascii="Arial" w:hAnsi="Arial" w:cs="Arial"/>
          <w:b/>
        </w:rPr>
        <w:t>Core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474450">
        <w:rPr>
          <w:rFonts w:ascii="Arial" w:hAnsi="Arial" w:cs="Arial"/>
        </w:rPr>
        <w:tab/>
      </w:r>
      <w:r w:rsidR="008C1A3D">
        <w:rPr>
          <w:rFonts w:ascii="Arial" w:hAnsi="Arial" w:cs="Arial"/>
        </w:rPr>
        <w:tab/>
      </w:r>
      <w:r w:rsidR="007E0901">
        <w:rPr>
          <w:rFonts w:ascii="Arial" w:hAnsi="Arial" w:cs="Arial"/>
        </w:rPr>
        <w:t>September</w:t>
      </w:r>
      <w:r w:rsidR="007E0901" w:rsidRPr="00263B5A">
        <w:rPr>
          <w:rFonts w:ascii="Arial" w:hAnsi="Arial" w:cs="Arial"/>
        </w:rPr>
        <w:t xml:space="preserve"> </w:t>
      </w:r>
      <w:r w:rsidR="00474450" w:rsidRPr="00263B5A">
        <w:rPr>
          <w:rFonts w:ascii="Arial" w:hAnsi="Arial" w:cs="Arial"/>
        </w:rPr>
        <w:t>2014</w:t>
      </w:r>
      <w:r w:rsidR="00263B5A">
        <w:rPr>
          <w:rFonts w:ascii="Arial" w:hAnsi="Arial" w:cs="Arial"/>
          <w:color w:val="FF0000"/>
        </w:rPr>
        <w:t xml:space="preserve">    </w:t>
      </w:r>
      <w:r w:rsidRPr="000D17BC">
        <w:rPr>
          <w:rFonts w:ascii="Arial" w:hAnsi="Arial" w:cs="Arial"/>
          <w:b/>
        </w:rPr>
        <w:t>which is:</w:t>
      </w:r>
      <w:r>
        <w:rPr>
          <w:rFonts w:ascii="Arial" w:hAnsi="Arial" w:cs="Arial"/>
        </w:rPr>
        <w:tab/>
        <w:t>RAN #</w:t>
      </w:r>
      <w:r w:rsidR="00263B5A" w:rsidRPr="00263B5A">
        <w:rPr>
          <w:rFonts w:ascii="Arial" w:hAnsi="Arial" w:cs="Arial"/>
        </w:rPr>
        <w:t>6</w:t>
      </w:r>
      <w:r w:rsidR="008B49C6">
        <w:rPr>
          <w:rFonts w:ascii="Arial" w:hAnsi="Arial" w:cs="Arial"/>
        </w:rPr>
        <w:t>5</w:t>
      </w:r>
    </w:p>
    <w:p w14:paraId="1A032BB2" w14:textId="62ECDDDB" w:rsidR="00474450" w:rsidRPr="000D17BC" w:rsidRDefault="00474450" w:rsidP="00263B5A">
      <w:pPr>
        <w:spacing w:after="0"/>
        <w:rPr>
          <w:rFonts w:ascii="Arial" w:hAnsi="Arial" w:cs="Arial"/>
        </w:rPr>
      </w:pPr>
      <w:r w:rsidRPr="000D17BC">
        <w:rPr>
          <w:rFonts w:ascii="Arial" w:hAnsi="Arial" w:cs="Arial"/>
          <w:b/>
        </w:rPr>
        <w:t xml:space="preserve">The </w:t>
      </w:r>
      <w:r>
        <w:rPr>
          <w:rFonts w:ascii="Arial" w:hAnsi="Arial" w:cs="Arial"/>
          <w:b/>
        </w:rPr>
        <w:t>Performance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7E0901" w:rsidRPr="00A55DF3">
        <w:rPr>
          <w:rFonts w:ascii="Arial" w:hAnsi="Arial" w:cs="Arial"/>
          <w:highlight w:val="green"/>
        </w:rPr>
        <w:t xml:space="preserve">December </w:t>
      </w:r>
      <w:r w:rsidR="00263B5A" w:rsidRPr="00A55DF3">
        <w:rPr>
          <w:rFonts w:ascii="Arial" w:hAnsi="Arial" w:cs="Arial"/>
          <w:highlight w:val="green"/>
        </w:rPr>
        <w:t>2014</w:t>
      </w:r>
      <w:r w:rsidRPr="00A55DF3">
        <w:rPr>
          <w:rFonts w:ascii="Arial" w:hAnsi="Arial" w:cs="Arial"/>
          <w:highlight w:val="green"/>
        </w:rPr>
        <w:tab/>
      </w:r>
      <w:r w:rsidRPr="00A55DF3">
        <w:rPr>
          <w:rFonts w:ascii="Arial" w:hAnsi="Arial" w:cs="Arial"/>
          <w:b/>
          <w:highlight w:val="green"/>
        </w:rPr>
        <w:t>which is:</w:t>
      </w:r>
      <w:r w:rsidRPr="00A55DF3">
        <w:rPr>
          <w:rFonts w:ascii="Arial" w:hAnsi="Arial" w:cs="Arial"/>
          <w:highlight w:val="green"/>
        </w:rPr>
        <w:tab/>
        <w:t>RAN #</w:t>
      </w:r>
      <w:r w:rsidR="008B49C6" w:rsidRPr="00A55DF3">
        <w:rPr>
          <w:rFonts w:ascii="Arial" w:hAnsi="Arial" w:cs="Arial"/>
          <w:highlight w:val="green"/>
        </w:rPr>
        <w:t>66</w:t>
      </w:r>
    </w:p>
    <w:p w14:paraId="1A032BB3" w14:textId="77777777" w:rsidR="00474450" w:rsidRPr="000D17BC" w:rsidRDefault="00474450" w:rsidP="002234EA">
      <w:pPr>
        <w:spacing w:after="0"/>
        <w:rPr>
          <w:rFonts w:ascii="Arial" w:hAnsi="Arial" w:cs="Arial"/>
        </w:rPr>
      </w:pPr>
      <w:r w:rsidRPr="000D17BC">
        <w:rPr>
          <w:rFonts w:ascii="Arial" w:hAnsi="Arial" w:cs="Arial"/>
          <w:b/>
        </w:rPr>
        <w:t xml:space="preserve">The </w:t>
      </w:r>
      <w:r>
        <w:rPr>
          <w:rFonts w:ascii="Arial" w:hAnsi="Arial" w:cs="Arial"/>
          <w:b/>
        </w:rPr>
        <w:t>Testing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Pr>
          <w:rFonts w:ascii="Arial" w:hAnsi="Arial" w:cs="Arial"/>
        </w:rPr>
        <w:tab/>
      </w:r>
      <w:r w:rsidR="002234EA" w:rsidRPr="002234EA">
        <w:rPr>
          <w:rFonts w:ascii="Arial" w:hAnsi="Arial" w:cs="Arial"/>
        </w:rPr>
        <w:t>XX</w:t>
      </w:r>
      <w:r w:rsidR="002234EA">
        <w:rPr>
          <w:rFonts w:ascii="Arial" w:hAnsi="Arial" w:cs="Arial"/>
          <w:color w:val="FF0000"/>
        </w:rPr>
        <w:t xml:space="preserve"> </w:t>
      </w:r>
      <w:r w:rsidR="002234EA">
        <w:rPr>
          <w:rFonts w:ascii="Arial" w:hAnsi="Arial" w:cs="Arial"/>
          <w:color w:val="FF0000"/>
        </w:rPr>
        <w:tab/>
      </w:r>
      <w:r w:rsidR="002234EA">
        <w:rPr>
          <w:rFonts w:ascii="Arial" w:hAnsi="Arial" w:cs="Arial"/>
          <w:color w:val="FF0000"/>
        </w:rPr>
        <w:tab/>
      </w:r>
      <w:r>
        <w:rPr>
          <w:rFonts w:ascii="Arial" w:hAnsi="Arial" w:cs="Arial"/>
        </w:rPr>
        <w:tab/>
      </w:r>
      <w:r w:rsidRPr="000D17BC">
        <w:rPr>
          <w:rFonts w:ascii="Arial" w:hAnsi="Arial" w:cs="Arial"/>
          <w:b/>
        </w:rPr>
        <w:t>which is:</w:t>
      </w:r>
      <w:r>
        <w:rPr>
          <w:rFonts w:ascii="Arial" w:hAnsi="Arial" w:cs="Arial"/>
        </w:rPr>
        <w:tab/>
        <w:t>RAN #</w:t>
      </w:r>
      <w:r w:rsidRPr="002234EA">
        <w:rPr>
          <w:rFonts w:ascii="Arial" w:hAnsi="Arial" w:cs="Arial"/>
        </w:rPr>
        <w:t>XX</w:t>
      </w:r>
    </w:p>
    <w:p w14:paraId="1A032BB4" w14:textId="77777777" w:rsidR="00474450" w:rsidRPr="00474450" w:rsidRDefault="00474450" w:rsidP="00662313">
      <w:pPr>
        <w:pStyle w:val="NO"/>
        <w:spacing w:before="180"/>
        <w:rPr>
          <w:rFonts w:ascii="Arial" w:hAnsi="Arial" w:cs="Arial"/>
        </w:rPr>
      </w:pPr>
      <w:r w:rsidRPr="00474450">
        <w:rPr>
          <w:rFonts w:ascii="Arial" w:hAnsi="Arial" w:cs="Arial"/>
        </w:rPr>
        <w:t>NOTE:</w:t>
      </w:r>
      <w:r>
        <w:rPr>
          <w:rFonts w:ascii="Arial" w:hAnsi="Arial" w:cs="Arial"/>
        </w:rPr>
        <w:tab/>
      </w:r>
      <w:r w:rsidR="00B10710">
        <w:rPr>
          <w:rFonts w:ascii="Arial" w:hAnsi="Arial" w:cs="Arial"/>
        </w:rPr>
        <w:t xml:space="preserve">Please leave the </w:t>
      </w:r>
      <w:r w:rsidR="0083266E">
        <w:rPr>
          <w:rFonts w:ascii="Arial" w:hAnsi="Arial" w:cs="Arial"/>
        </w:rPr>
        <w:t xml:space="preserve">XX for </w:t>
      </w:r>
      <w:r w:rsidR="00B10710">
        <w:rPr>
          <w:rFonts w:ascii="Arial" w:hAnsi="Arial" w:cs="Arial"/>
        </w:rPr>
        <w:t xml:space="preserve">lines </w:t>
      </w:r>
      <w:r w:rsidR="00662313">
        <w:rPr>
          <w:rFonts w:ascii="Arial" w:hAnsi="Arial" w:cs="Arial"/>
        </w:rPr>
        <w:t>that are not applicable for this status report</w:t>
      </w:r>
      <w:r>
        <w:rPr>
          <w:rFonts w:ascii="Arial" w:hAnsi="Arial" w:cs="Arial"/>
        </w:rPr>
        <w:t>.</w:t>
      </w:r>
    </w:p>
    <w:p w14:paraId="1A032BB5" w14:textId="77777777" w:rsidR="000D17BC" w:rsidRPr="002234EA" w:rsidRDefault="000D17BC" w:rsidP="0088129F">
      <w:pPr>
        <w:tabs>
          <w:tab w:val="left" w:pos="567"/>
        </w:tabs>
        <w:overflowPunct/>
        <w:autoSpaceDE/>
        <w:autoSpaceDN/>
        <w:snapToGrid w:val="0"/>
        <w:spacing w:after="0"/>
        <w:textAlignment w:val="auto"/>
        <w:rPr>
          <w:rFonts w:ascii="Arial" w:hAnsi="Arial" w:cs="Arial"/>
          <w:b/>
        </w:rPr>
      </w:pPr>
      <w:r w:rsidRPr="002234EA">
        <w:rPr>
          <w:rFonts w:ascii="Arial" w:hAnsi="Arial" w:cs="Arial"/>
          <w:b/>
        </w:rPr>
        <w:t>additional comments:</w:t>
      </w:r>
      <w:r w:rsidRPr="002234EA">
        <w:rPr>
          <w:rFonts w:ascii="Arial" w:hAnsi="Arial" w:cs="Arial"/>
          <w:b/>
        </w:rPr>
        <w:tab/>
      </w:r>
      <w:r w:rsidRPr="002234EA">
        <w:rPr>
          <w:rFonts w:ascii="Arial" w:hAnsi="Arial" w:cs="Arial"/>
          <w:b/>
        </w:rPr>
        <w:tab/>
      </w:r>
      <w:r w:rsidRPr="002234EA">
        <w:rPr>
          <w:rFonts w:ascii="Arial" w:hAnsi="Arial" w:cs="Arial"/>
          <w:b/>
        </w:rPr>
        <w:tab/>
      </w:r>
    </w:p>
    <w:p w14:paraId="1A032BB6" w14:textId="77777777" w:rsidR="001A3B5F" w:rsidRPr="000D17BC" w:rsidRDefault="001A3B5F" w:rsidP="001A3B5F">
      <w:pPr>
        <w:rPr>
          <w:rFonts w:ascii="Arial" w:hAnsi="Arial" w:cs="Arial"/>
        </w:rPr>
      </w:pPr>
    </w:p>
    <w:p w14:paraId="1A032BB7" w14:textId="77777777" w:rsidR="00137471" w:rsidRPr="003B7182" w:rsidRDefault="00137471" w:rsidP="00E77436">
      <w:pPr>
        <w:pStyle w:val="Heading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p w14:paraId="1A032BBC" w14:textId="720C9478" w:rsidR="00D22398" w:rsidRPr="00D46E88" w:rsidRDefault="00A55DF3" w:rsidP="00E544FA">
      <w:pPr>
        <w:pStyle w:val="NO"/>
        <w:rPr>
          <w:rFonts w:ascii="Arial" w:hAnsi="Arial" w:cs="Arial"/>
        </w:rPr>
      </w:pPr>
      <w:r>
        <w:rPr>
          <w:rFonts w:ascii="Arial" w:hAnsi="Arial" w:cs="Arial"/>
        </w:rPr>
        <w:t>[N/A]</w:t>
      </w:r>
    </w:p>
    <w:p w14:paraId="1A032C07" w14:textId="77777777" w:rsidR="0050334E" w:rsidRDefault="001A3B5F" w:rsidP="001A3B5F">
      <w:pPr>
        <w:pStyle w:val="Heading2"/>
      </w:pPr>
      <w:r>
        <w:t>2.</w:t>
      </w:r>
      <w:r>
        <w:tab/>
        <w:t>Technical status related evaluation</w:t>
      </w:r>
    </w:p>
    <w:p w14:paraId="1A032C08" w14:textId="77777777" w:rsidR="00F86A73" w:rsidRDefault="00150FD3" w:rsidP="008D70D2">
      <w:pPr>
        <w:pStyle w:val="Heading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14:paraId="1A032C09" w14:textId="77777777"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14:paraId="1A032C0A" w14:textId="77777777" w:rsidR="00D35E6C" w:rsidRPr="005A6C96" w:rsidRDefault="00D35E6C" w:rsidP="00662313">
      <w:pPr>
        <w:pStyle w:val="Heading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14:paraId="1A032C13" w14:textId="404F0BDA" w:rsidR="00806A4C" w:rsidRPr="0082053B" w:rsidRDefault="00956D24" w:rsidP="00D1340C">
      <w:pPr>
        <w:tabs>
          <w:tab w:val="left" w:pos="567"/>
        </w:tabs>
        <w:overflowPunct/>
        <w:autoSpaceDE/>
        <w:autoSpaceDN/>
        <w:snapToGrid w:val="0"/>
        <w:spacing w:after="0"/>
        <w:textAlignment w:val="auto"/>
        <w:rPr>
          <w:rFonts w:ascii="Arial" w:hAnsi="Arial" w:cs="Arial"/>
          <w:b/>
          <w:bCs/>
        </w:rPr>
      </w:pPr>
      <w:r w:rsidRPr="0082053B">
        <w:rPr>
          <w:rFonts w:ascii="Arial" w:hAnsi="Arial" w:cs="Arial"/>
          <w:b/>
          <w:bCs/>
        </w:rPr>
        <w:tab/>
      </w:r>
      <w:r w:rsidR="00806A4C" w:rsidRPr="0082053B">
        <w:rPr>
          <w:rFonts w:ascii="Arial" w:hAnsi="Arial" w:cs="Arial"/>
          <w:b/>
          <w:bCs/>
        </w:rPr>
        <w:t>RAN1</w:t>
      </w:r>
      <w:r w:rsidR="00806A4C">
        <w:rPr>
          <w:rFonts w:ascii="Arial" w:hAnsi="Arial" w:cs="Arial"/>
          <w:b/>
          <w:bCs/>
        </w:rPr>
        <w:t xml:space="preserve"> </w:t>
      </w:r>
      <w:r w:rsidR="00806A4C" w:rsidRPr="0082053B">
        <w:rPr>
          <w:rFonts w:ascii="Arial" w:hAnsi="Arial" w:cs="Arial"/>
          <w:b/>
          <w:bCs/>
        </w:rPr>
        <w:t>#7</w:t>
      </w:r>
      <w:r w:rsidR="00D1340C">
        <w:rPr>
          <w:rFonts w:ascii="Arial" w:hAnsi="Arial" w:cs="Arial"/>
          <w:b/>
          <w:bCs/>
        </w:rPr>
        <w:t>8</w:t>
      </w:r>
    </w:p>
    <w:p w14:paraId="1A032C14" w14:textId="77777777" w:rsidR="00EC3DF1" w:rsidRDefault="00EC3DF1" w:rsidP="002234EA">
      <w:pPr>
        <w:tabs>
          <w:tab w:val="left" w:pos="567"/>
        </w:tabs>
        <w:overflowPunct/>
        <w:autoSpaceDE/>
        <w:autoSpaceDN/>
        <w:snapToGrid w:val="0"/>
        <w:spacing w:after="0"/>
        <w:textAlignment w:val="auto"/>
        <w:rPr>
          <w:rFonts w:ascii="Arial" w:hAnsi="Arial" w:cs="Arial"/>
        </w:rPr>
      </w:pPr>
    </w:p>
    <w:p w14:paraId="0295E960" w14:textId="77777777" w:rsidR="00AB2152" w:rsidRDefault="00AE5F39" w:rsidP="00CA68CD">
      <w:pPr>
        <w:tabs>
          <w:tab w:val="left" w:pos="567"/>
        </w:tabs>
        <w:overflowPunct/>
        <w:autoSpaceDE/>
        <w:autoSpaceDN/>
        <w:snapToGrid w:val="0"/>
        <w:spacing w:after="0"/>
        <w:textAlignment w:val="auto"/>
        <w:rPr>
          <w:rFonts w:ascii="Arial" w:hAnsi="Arial" w:cs="Arial"/>
        </w:rPr>
      </w:pPr>
      <w:r>
        <w:rPr>
          <w:rFonts w:ascii="Arial" w:hAnsi="Arial" w:cs="Arial"/>
        </w:rPr>
        <w:t xml:space="preserve">Documents [1 </w:t>
      </w:r>
      <w:r w:rsidR="00EC3DF1">
        <w:rPr>
          <w:rFonts w:ascii="Arial" w:hAnsi="Arial" w:cs="Arial"/>
        </w:rPr>
        <w:t>-</w:t>
      </w:r>
      <w:r>
        <w:rPr>
          <w:rFonts w:ascii="Arial" w:hAnsi="Arial" w:cs="Arial"/>
        </w:rPr>
        <w:t xml:space="preserve"> 17</w:t>
      </w:r>
      <w:r w:rsidR="00EC3DF1">
        <w:rPr>
          <w:rFonts w:ascii="Arial" w:hAnsi="Arial" w:cs="Arial"/>
        </w:rPr>
        <w:t xml:space="preserve">] were discussed.  </w:t>
      </w:r>
      <w:r w:rsidR="00C32D50">
        <w:rPr>
          <w:rFonts w:ascii="Arial" w:hAnsi="Arial" w:cs="Arial"/>
        </w:rPr>
        <w:t>A summary of email discussions post RAN1#77 were discussed in [1].  The remaining design aspects of compressed mode operation in basic configuration were discussed in [5,6].  It was agreed to adopt compressed mode without SF reduction in DL for both basic configuration and full configuration.</w:t>
      </w:r>
      <w:r w:rsidR="00AB2152">
        <w:rPr>
          <w:rFonts w:ascii="Arial" w:hAnsi="Arial" w:cs="Arial"/>
        </w:rPr>
        <w:t xml:space="preserve">  </w:t>
      </w:r>
    </w:p>
    <w:p w14:paraId="0580D6C7" w14:textId="77777777" w:rsidR="00AB2152" w:rsidRDefault="00AB2152" w:rsidP="00CA68CD">
      <w:pPr>
        <w:tabs>
          <w:tab w:val="left" w:pos="567"/>
        </w:tabs>
        <w:overflowPunct/>
        <w:autoSpaceDE/>
        <w:autoSpaceDN/>
        <w:snapToGrid w:val="0"/>
        <w:spacing w:after="0"/>
        <w:textAlignment w:val="auto"/>
        <w:rPr>
          <w:rFonts w:ascii="Arial" w:hAnsi="Arial" w:cs="Arial"/>
        </w:rPr>
      </w:pPr>
    </w:p>
    <w:p w14:paraId="1A032C15" w14:textId="0921CCB8" w:rsidR="00806A4C" w:rsidRDefault="00AB2152" w:rsidP="00AF20DD">
      <w:pPr>
        <w:tabs>
          <w:tab w:val="left" w:pos="567"/>
        </w:tabs>
        <w:overflowPunct/>
        <w:autoSpaceDE/>
        <w:autoSpaceDN/>
        <w:snapToGrid w:val="0"/>
        <w:spacing w:after="0"/>
        <w:textAlignment w:val="auto"/>
        <w:rPr>
          <w:rFonts w:ascii="Arial" w:hAnsi="Arial" w:cs="Arial"/>
        </w:rPr>
      </w:pPr>
      <w:r>
        <w:rPr>
          <w:rFonts w:ascii="Arial" w:hAnsi="Arial" w:cs="Arial"/>
        </w:rPr>
        <w:t xml:space="preserve">A few remaining issues were identified in [2] and [4].  The range of parameters were agreed.  It was also agreed to disallow DL FET in full configuration for DCCH.   </w:t>
      </w:r>
      <w:r w:rsidR="00AF20DD">
        <w:rPr>
          <w:rFonts w:ascii="Arial" w:hAnsi="Arial" w:cs="Arial"/>
        </w:rPr>
        <w:t xml:space="preserve">The issue of SIR target for DL power control in 10ms/20ms transitions were discussed in [7].  </w:t>
      </w:r>
    </w:p>
    <w:p w14:paraId="0BEC73C4" w14:textId="77777777" w:rsidR="00AF20DD" w:rsidRDefault="00AF20DD" w:rsidP="00AF20DD">
      <w:pPr>
        <w:tabs>
          <w:tab w:val="left" w:pos="567"/>
        </w:tabs>
        <w:overflowPunct/>
        <w:autoSpaceDE/>
        <w:autoSpaceDN/>
        <w:snapToGrid w:val="0"/>
        <w:spacing w:after="0"/>
        <w:textAlignment w:val="auto"/>
        <w:rPr>
          <w:rFonts w:ascii="Arial" w:hAnsi="Arial" w:cs="Arial"/>
        </w:rPr>
      </w:pPr>
    </w:p>
    <w:p w14:paraId="1A032C17" w14:textId="39AD10E8" w:rsidR="003B3FB2" w:rsidRDefault="003B3FB2" w:rsidP="00AF20DD">
      <w:pPr>
        <w:tabs>
          <w:tab w:val="left" w:pos="567"/>
        </w:tabs>
        <w:overflowPunct/>
        <w:autoSpaceDE/>
        <w:autoSpaceDN/>
        <w:snapToGrid w:val="0"/>
        <w:spacing w:after="0"/>
        <w:textAlignment w:val="auto"/>
        <w:rPr>
          <w:rFonts w:ascii="Arial" w:hAnsi="Arial" w:cs="Arial"/>
        </w:rPr>
      </w:pPr>
      <w:r>
        <w:rPr>
          <w:rFonts w:ascii="Arial" w:hAnsi="Arial" w:cs="Arial"/>
        </w:rPr>
        <w:t>A set of CRs were discussed in details</w:t>
      </w:r>
      <w:r w:rsidR="0060445E">
        <w:rPr>
          <w:rFonts w:ascii="Arial" w:hAnsi="Arial" w:cs="Arial"/>
        </w:rPr>
        <w:t xml:space="preserve"> [</w:t>
      </w:r>
      <w:r w:rsidR="00AF20DD">
        <w:rPr>
          <w:rFonts w:ascii="Arial" w:hAnsi="Arial" w:cs="Arial"/>
        </w:rPr>
        <w:t>9</w:t>
      </w:r>
      <w:r w:rsidR="0060445E">
        <w:rPr>
          <w:rFonts w:ascii="Arial" w:hAnsi="Arial" w:cs="Arial"/>
        </w:rPr>
        <w:t>-1</w:t>
      </w:r>
      <w:r w:rsidR="00AF20DD">
        <w:rPr>
          <w:rFonts w:ascii="Arial" w:hAnsi="Arial" w:cs="Arial"/>
        </w:rPr>
        <w:t>7</w:t>
      </w:r>
      <w:r w:rsidR="0060445E">
        <w:rPr>
          <w:rFonts w:ascii="Arial" w:hAnsi="Arial" w:cs="Arial"/>
        </w:rPr>
        <w:t>]</w:t>
      </w:r>
      <w:r>
        <w:rPr>
          <w:rFonts w:ascii="Arial" w:hAnsi="Arial" w:cs="Arial"/>
        </w:rPr>
        <w:t xml:space="preserve">.  </w:t>
      </w:r>
      <w:r w:rsidR="00AF20DD">
        <w:rPr>
          <w:rFonts w:ascii="Arial" w:hAnsi="Arial" w:cs="Arial"/>
        </w:rPr>
        <w:t>The final set of CRs were agreed in [11], [13], [15], and [17].</w:t>
      </w:r>
    </w:p>
    <w:p w14:paraId="1A032C18" w14:textId="77777777" w:rsidR="003B3FB2" w:rsidRDefault="003B3FB2" w:rsidP="003B3FB2">
      <w:pPr>
        <w:tabs>
          <w:tab w:val="left" w:pos="567"/>
        </w:tabs>
        <w:overflowPunct/>
        <w:autoSpaceDE/>
        <w:autoSpaceDN/>
        <w:snapToGrid w:val="0"/>
        <w:spacing w:after="0"/>
        <w:textAlignment w:val="auto"/>
        <w:rPr>
          <w:rFonts w:ascii="Arial" w:hAnsi="Arial" w:cs="Arial"/>
        </w:rPr>
      </w:pPr>
    </w:p>
    <w:p w14:paraId="1A032C19" w14:textId="19B7057E" w:rsidR="003B3FB2" w:rsidRDefault="003B3FB2" w:rsidP="00AF20DD">
      <w:pPr>
        <w:tabs>
          <w:tab w:val="left" w:pos="567"/>
        </w:tabs>
        <w:overflowPunct/>
        <w:autoSpaceDE/>
        <w:autoSpaceDN/>
        <w:snapToGrid w:val="0"/>
        <w:spacing w:after="0"/>
        <w:textAlignment w:val="auto"/>
        <w:rPr>
          <w:rFonts w:ascii="Arial" w:hAnsi="Arial" w:cs="Arial"/>
        </w:rPr>
      </w:pPr>
      <w:r>
        <w:rPr>
          <w:rFonts w:ascii="Arial" w:hAnsi="Arial" w:cs="Arial"/>
        </w:rPr>
        <w:t>An LS containing all RAN1 #77 agreements, including the agreements made during RAN1 #7</w:t>
      </w:r>
      <w:r w:rsidR="00AF20DD">
        <w:rPr>
          <w:rFonts w:ascii="Arial" w:hAnsi="Arial" w:cs="Arial"/>
        </w:rPr>
        <w:t>7</w:t>
      </w:r>
      <w:r>
        <w:rPr>
          <w:rFonts w:ascii="Arial" w:hAnsi="Arial" w:cs="Arial"/>
        </w:rPr>
        <w:t xml:space="preserve"> email discussions, was sent to other RAN working groups</w:t>
      </w:r>
      <w:r w:rsidR="00AF20DD">
        <w:rPr>
          <w:rFonts w:ascii="Arial" w:hAnsi="Arial" w:cs="Arial"/>
        </w:rPr>
        <w:t xml:space="preserve"> in [3]</w:t>
      </w:r>
      <w:r>
        <w:rPr>
          <w:rFonts w:ascii="Arial" w:hAnsi="Arial" w:cs="Arial"/>
        </w:rPr>
        <w:t>.</w:t>
      </w:r>
    </w:p>
    <w:p w14:paraId="1A032C1A" w14:textId="77777777" w:rsidR="00EC3DF1" w:rsidRDefault="00EC3DF1" w:rsidP="002234EA">
      <w:pPr>
        <w:tabs>
          <w:tab w:val="left" w:pos="567"/>
        </w:tabs>
        <w:overflowPunct/>
        <w:autoSpaceDE/>
        <w:autoSpaceDN/>
        <w:snapToGrid w:val="0"/>
        <w:spacing w:after="0"/>
        <w:textAlignment w:val="auto"/>
        <w:rPr>
          <w:rFonts w:ascii="Arial" w:hAnsi="Arial" w:cs="Arial"/>
        </w:rPr>
      </w:pPr>
    </w:p>
    <w:p w14:paraId="1A032C1C" w14:textId="77777777" w:rsidR="003E3D72" w:rsidRDefault="003E3D72" w:rsidP="005A6C96">
      <w:pPr>
        <w:tabs>
          <w:tab w:val="left" w:pos="567"/>
        </w:tabs>
        <w:overflowPunct/>
        <w:autoSpaceDE/>
        <w:autoSpaceDN/>
        <w:snapToGrid w:val="0"/>
        <w:spacing w:after="0"/>
        <w:textAlignment w:val="auto"/>
        <w:rPr>
          <w:rFonts w:ascii="Arial" w:hAnsi="Arial" w:cs="Arial"/>
        </w:rPr>
      </w:pPr>
    </w:p>
    <w:p w14:paraId="21BE30DF" w14:textId="712E6A98" w:rsidR="00781B63" w:rsidRDefault="00781B63" w:rsidP="008E362C">
      <w:pPr>
        <w:overflowPunct/>
        <w:autoSpaceDE/>
        <w:autoSpaceDN/>
        <w:snapToGrid w:val="0"/>
        <w:spacing w:after="0"/>
        <w:ind w:firstLine="567"/>
        <w:textAlignment w:val="auto"/>
        <w:rPr>
          <w:rFonts w:ascii="Arial" w:hAnsi="Arial" w:cs="Arial"/>
          <w:b/>
          <w:bCs/>
        </w:rPr>
      </w:pPr>
      <w:r w:rsidRPr="00FF724F">
        <w:rPr>
          <w:rFonts w:ascii="Arial" w:hAnsi="Arial" w:cs="Arial"/>
          <w:b/>
          <w:bCs/>
        </w:rPr>
        <w:t>RAN</w:t>
      </w:r>
      <w:r>
        <w:rPr>
          <w:rFonts w:ascii="Arial" w:hAnsi="Arial" w:cs="Arial"/>
          <w:b/>
          <w:bCs/>
        </w:rPr>
        <w:t>2</w:t>
      </w:r>
      <w:r w:rsidRPr="00FF724F">
        <w:rPr>
          <w:rFonts w:ascii="Arial" w:hAnsi="Arial" w:cs="Arial"/>
          <w:b/>
          <w:bCs/>
        </w:rPr>
        <w:t xml:space="preserve"> #</w:t>
      </w:r>
      <w:r>
        <w:rPr>
          <w:rFonts w:ascii="Arial" w:hAnsi="Arial" w:cs="Arial"/>
          <w:b/>
          <w:bCs/>
        </w:rPr>
        <w:t>8</w:t>
      </w:r>
      <w:r w:rsidR="008E362C">
        <w:rPr>
          <w:rFonts w:ascii="Arial" w:hAnsi="Arial" w:cs="Arial"/>
          <w:b/>
          <w:bCs/>
        </w:rPr>
        <w:t>7</w:t>
      </w:r>
    </w:p>
    <w:p w14:paraId="1525983F" w14:textId="77777777" w:rsidR="00F42767" w:rsidRDefault="00F42767" w:rsidP="00AF20DD">
      <w:pPr>
        <w:overflowPunct/>
        <w:autoSpaceDE/>
        <w:autoSpaceDN/>
        <w:snapToGrid w:val="0"/>
        <w:spacing w:after="0"/>
        <w:textAlignment w:val="auto"/>
        <w:rPr>
          <w:rFonts w:ascii="Arial" w:hAnsi="Arial" w:cs="Arial"/>
          <w:b/>
          <w:bCs/>
        </w:rPr>
      </w:pPr>
    </w:p>
    <w:p w14:paraId="18659277" w14:textId="48FF1733" w:rsidR="00781B63" w:rsidRDefault="00AF20DD" w:rsidP="00595C8D">
      <w:pPr>
        <w:overflowPunct/>
        <w:autoSpaceDE/>
        <w:autoSpaceDN/>
        <w:snapToGrid w:val="0"/>
        <w:spacing w:after="0"/>
        <w:textAlignment w:val="auto"/>
        <w:rPr>
          <w:rFonts w:ascii="Arial" w:hAnsi="Arial" w:cs="Arial"/>
          <w:bCs/>
        </w:rPr>
      </w:pPr>
      <w:r>
        <w:rPr>
          <w:rFonts w:ascii="Arial" w:hAnsi="Arial" w:cs="Arial"/>
        </w:rPr>
        <w:t>Documents in [1-1</w:t>
      </w:r>
      <w:r w:rsidR="00595C8D">
        <w:rPr>
          <w:rFonts w:ascii="Arial" w:hAnsi="Arial" w:cs="Arial"/>
        </w:rPr>
        <w:t>7</w:t>
      </w:r>
      <w:r>
        <w:rPr>
          <w:rFonts w:ascii="Arial" w:hAnsi="Arial" w:cs="Arial"/>
        </w:rPr>
        <w:t xml:space="preserve">] were discussed.    </w:t>
      </w:r>
      <w:r>
        <w:rPr>
          <w:rFonts w:ascii="Arial" w:hAnsi="Arial" w:cs="Arial"/>
          <w:bCs/>
        </w:rPr>
        <w:t>T</w:t>
      </w:r>
      <w:r w:rsidR="00F42767" w:rsidRPr="00F42767">
        <w:rPr>
          <w:rFonts w:ascii="Arial" w:hAnsi="Arial" w:cs="Arial"/>
          <w:bCs/>
        </w:rPr>
        <w:t>he transport channel ID’s corresponding to downlink transport channels carrying AMR Class A, B and C bits are explicitly signalled to the UE by the network through RRC signalling</w:t>
      </w:r>
      <w:r>
        <w:rPr>
          <w:rFonts w:ascii="Arial" w:hAnsi="Arial" w:cs="Arial"/>
          <w:bCs/>
        </w:rPr>
        <w:t xml:space="preserve">.  </w:t>
      </w:r>
      <w:r w:rsidR="00F42767" w:rsidRPr="00F42767">
        <w:rPr>
          <w:rFonts w:ascii="Arial" w:hAnsi="Arial" w:cs="Arial"/>
          <w:bCs/>
        </w:rPr>
        <w:t>The IE “DCH enhancements info FDD” is not included in Target cell pre-configuration information.</w:t>
      </w:r>
      <w:r w:rsidR="009D0EDA">
        <w:rPr>
          <w:rFonts w:ascii="Arial" w:hAnsi="Arial" w:cs="Arial"/>
          <w:bCs/>
        </w:rPr>
        <w:t xml:space="preserve"> </w:t>
      </w:r>
      <w:r w:rsidR="009D0EDA">
        <w:rPr>
          <w:rFonts w:ascii="Arial" w:hAnsi="Arial" w:cs="Arial"/>
        </w:rPr>
        <w:t xml:space="preserve">It was agreed to send </w:t>
      </w:r>
      <w:r w:rsidR="009D0EDA">
        <w:rPr>
          <w:rFonts w:ascii="Arial" w:hAnsi="Arial" w:cs="Arial"/>
          <w:bCs/>
        </w:rPr>
        <w:t>the</w:t>
      </w:r>
      <w:r w:rsidR="009D0EDA" w:rsidRPr="00F42767">
        <w:rPr>
          <w:rFonts w:ascii="Arial" w:hAnsi="Arial" w:cs="Arial"/>
          <w:bCs/>
        </w:rPr>
        <w:t xml:space="preserve"> UE capability for DCH enhancements</w:t>
      </w:r>
      <w:r w:rsidR="009D0EDA">
        <w:rPr>
          <w:rFonts w:ascii="Arial" w:hAnsi="Arial" w:cs="Arial"/>
          <w:bCs/>
        </w:rPr>
        <w:t xml:space="preserve"> </w:t>
      </w:r>
      <w:r w:rsidR="009D0EDA" w:rsidRPr="00F42767">
        <w:rPr>
          <w:rFonts w:ascii="Arial" w:hAnsi="Arial" w:cs="Arial"/>
          <w:bCs/>
        </w:rPr>
        <w:t xml:space="preserve">on the RRC CONNECTION SETUP COMPLETE message.  There is no need to add the capability in the RRC CONNECTION REQUEST. </w:t>
      </w:r>
      <w:r>
        <w:rPr>
          <w:rFonts w:ascii="Arial" w:hAnsi="Arial" w:cs="Arial"/>
          <w:bCs/>
        </w:rPr>
        <w:t>It was also agreed that s</w:t>
      </w:r>
      <w:r w:rsidR="00F42767" w:rsidRPr="00F42767">
        <w:rPr>
          <w:rFonts w:ascii="Arial" w:hAnsi="Arial" w:cs="Arial"/>
          <w:bCs/>
        </w:rPr>
        <w:t>imultaneous operation of DCH enhancements with HS-SCCH less is not permitted</w:t>
      </w:r>
      <w:r>
        <w:rPr>
          <w:rFonts w:ascii="Arial" w:hAnsi="Arial" w:cs="Arial"/>
          <w:bCs/>
        </w:rPr>
        <w:t>.</w:t>
      </w:r>
    </w:p>
    <w:p w14:paraId="7FEFEC96" w14:textId="77777777" w:rsidR="00AF20DD" w:rsidRDefault="00AF20DD" w:rsidP="00AF20DD">
      <w:pPr>
        <w:overflowPunct/>
        <w:autoSpaceDE/>
        <w:autoSpaceDN/>
        <w:snapToGrid w:val="0"/>
        <w:spacing w:after="0"/>
        <w:textAlignment w:val="auto"/>
        <w:rPr>
          <w:rFonts w:ascii="Arial" w:hAnsi="Arial" w:cs="Arial"/>
          <w:bCs/>
        </w:rPr>
      </w:pPr>
    </w:p>
    <w:p w14:paraId="278A5A7A" w14:textId="06F3F22E" w:rsidR="009D0EDA" w:rsidRDefault="009D0EDA" w:rsidP="00006F73">
      <w:pPr>
        <w:overflowPunct/>
        <w:autoSpaceDE/>
        <w:autoSpaceDN/>
        <w:snapToGrid w:val="0"/>
        <w:spacing w:after="0"/>
        <w:textAlignment w:val="auto"/>
        <w:rPr>
          <w:rFonts w:ascii="Arial" w:hAnsi="Arial" w:cs="Arial"/>
          <w:bCs/>
        </w:rPr>
      </w:pPr>
      <w:r>
        <w:rPr>
          <w:rFonts w:ascii="Arial" w:hAnsi="Arial" w:cs="Arial"/>
          <w:bCs/>
        </w:rPr>
        <w:t xml:space="preserve">A set of CRs were discussed in [2-13].   </w:t>
      </w:r>
      <w:r w:rsidR="00972CB1">
        <w:rPr>
          <w:rFonts w:ascii="Arial" w:hAnsi="Arial" w:cs="Arial"/>
          <w:bCs/>
        </w:rPr>
        <w:t>The TS</w:t>
      </w:r>
      <w:r w:rsidR="00B91DAB">
        <w:rPr>
          <w:rFonts w:ascii="Arial" w:hAnsi="Arial" w:cs="Arial"/>
          <w:bCs/>
        </w:rPr>
        <w:t xml:space="preserve"> </w:t>
      </w:r>
      <w:r w:rsidR="00972CB1">
        <w:rPr>
          <w:rFonts w:ascii="Arial" w:hAnsi="Arial" w:cs="Arial"/>
          <w:bCs/>
        </w:rPr>
        <w:t>25.300</w:t>
      </w:r>
      <w:r w:rsidR="008435B6">
        <w:rPr>
          <w:rFonts w:ascii="Arial" w:hAnsi="Arial" w:cs="Arial"/>
          <w:bCs/>
        </w:rPr>
        <w:t xml:space="preserve"> [14]</w:t>
      </w:r>
      <w:r w:rsidR="00972CB1">
        <w:rPr>
          <w:rFonts w:ascii="Arial" w:hAnsi="Arial" w:cs="Arial"/>
          <w:bCs/>
        </w:rPr>
        <w:t>, TS</w:t>
      </w:r>
      <w:r w:rsidR="00B91DAB">
        <w:rPr>
          <w:rFonts w:ascii="Arial" w:hAnsi="Arial" w:cs="Arial"/>
          <w:bCs/>
        </w:rPr>
        <w:t xml:space="preserve"> </w:t>
      </w:r>
      <w:r w:rsidR="00972CB1">
        <w:rPr>
          <w:rFonts w:ascii="Arial" w:hAnsi="Arial" w:cs="Arial"/>
          <w:bCs/>
        </w:rPr>
        <w:t>25.321</w:t>
      </w:r>
      <w:r w:rsidR="008435B6">
        <w:rPr>
          <w:rFonts w:ascii="Arial" w:hAnsi="Arial" w:cs="Arial"/>
          <w:bCs/>
        </w:rPr>
        <w:t xml:space="preserve"> [12]</w:t>
      </w:r>
      <w:r w:rsidR="00972CB1">
        <w:rPr>
          <w:rFonts w:ascii="Arial" w:hAnsi="Arial" w:cs="Arial"/>
          <w:bCs/>
        </w:rPr>
        <w:t>, TS</w:t>
      </w:r>
      <w:r w:rsidR="00B91DAB">
        <w:rPr>
          <w:rFonts w:ascii="Arial" w:hAnsi="Arial" w:cs="Arial"/>
          <w:bCs/>
        </w:rPr>
        <w:t xml:space="preserve"> </w:t>
      </w:r>
      <w:r w:rsidR="00972CB1">
        <w:rPr>
          <w:rFonts w:ascii="Arial" w:hAnsi="Arial" w:cs="Arial"/>
          <w:bCs/>
        </w:rPr>
        <w:t>25.331</w:t>
      </w:r>
      <w:r w:rsidR="008435B6">
        <w:rPr>
          <w:rFonts w:ascii="Arial" w:hAnsi="Arial" w:cs="Arial"/>
          <w:bCs/>
        </w:rPr>
        <w:t xml:space="preserve"> [</w:t>
      </w:r>
      <w:r w:rsidR="00006F73">
        <w:rPr>
          <w:rFonts w:ascii="Arial" w:hAnsi="Arial" w:cs="Arial"/>
          <w:bCs/>
        </w:rPr>
        <w:t>16</w:t>
      </w:r>
      <w:r w:rsidR="008435B6">
        <w:rPr>
          <w:rFonts w:ascii="Arial" w:hAnsi="Arial" w:cs="Arial"/>
          <w:bCs/>
        </w:rPr>
        <w:t>]</w:t>
      </w:r>
      <w:r w:rsidR="00972CB1">
        <w:rPr>
          <w:rFonts w:ascii="Arial" w:hAnsi="Arial" w:cs="Arial"/>
          <w:bCs/>
        </w:rPr>
        <w:t>, TS</w:t>
      </w:r>
      <w:r w:rsidR="00B91DAB">
        <w:rPr>
          <w:rFonts w:ascii="Arial" w:hAnsi="Arial" w:cs="Arial"/>
          <w:bCs/>
        </w:rPr>
        <w:t xml:space="preserve"> </w:t>
      </w:r>
      <w:r w:rsidR="00972CB1">
        <w:rPr>
          <w:rFonts w:ascii="Arial" w:hAnsi="Arial" w:cs="Arial"/>
          <w:bCs/>
        </w:rPr>
        <w:t>25.306</w:t>
      </w:r>
      <w:r w:rsidR="008435B6">
        <w:rPr>
          <w:rFonts w:ascii="Arial" w:hAnsi="Arial" w:cs="Arial"/>
          <w:bCs/>
        </w:rPr>
        <w:t xml:space="preserve"> [</w:t>
      </w:r>
      <w:r w:rsidR="00006F73">
        <w:rPr>
          <w:rFonts w:ascii="Arial" w:hAnsi="Arial" w:cs="Arial"/>
          <w:bCs/>
        </w:rPr>
        <w:t>17</w:t>
      </w:r>
      <w:r w:rsidR="008435B6">
        <w:rPr>
          <w:rFonts w:ascii="Arial" w:hAnsi="Arial" w:cs="Arial"/>
          <w:bCs/>
        </w:rPr>
        <w:t>]</w:t>
      </w:r>
      <w:r w:rsidR="00972CB1">
        <w:rPr>
          <w:rFonts w:ascii="Arial" w:hAnsi="Arial" w:cs="Arial"/>
          <w:bCs/>
        </w:rPr>
        <w:t xml:space="preserve"> CRs  were agreed.   </w:t>
      </w:r>
    </w:p>
    <w:p w14:paraId="6494F2E5" w14:textId="77777777" w:rsidR="00AF20DD" w:rsidRDefault="00AF20DD" w:rsidP="00AF20DD">
      <w:pPr>
        <w:overflowPunct/>
        <w:autoSpaceDE/>
        <w:autoSpaceDN/>
        <w:snapToGrid w:val="0"/>
        <w:spacing w:after="0"/>
        <w:textAlignment w:val="auto"/>
        <w:rPr>
          <w:rFonts w:ascii="Arial" w:hAnsi="Arial" w:cs="Arial"/>
          <w:bCs/>
        </w:rPr>
      </w:pPr>
    </w:p>
    <w:p w14:paraId="62E4F37C" w14:textId="77777777" w:rsidR="0060445E" w:rsidRDefault="0060445E" w:rsidP="005A0564">
      <w:pPr>
        <w:tabs>
          <w:tab w:val="left" w:pos="567"/>
        </w:tabs>
        <w:overflowPunct/>
        <w:autoSpaceDE/>
        <w:autoSpaceDN/>
        <w:snapToGrid w:val="0"/>
        <w:spacing w:after="0"/>
        <w:textAlignment w:val="auto"/>
        <w:rPr>
          <w:rFonts w:ascii="Arial" w:hAnsi="Arial" w:cs="Arial"/>
          <w:bCs/>
        </w:rPr>
      </w:pPr>
    </w:p>
    <w:p w14:paraId="1A032C1F" w14:textId="1B4607DD" w:rsidR="005A0564" w:rsidRPr="00FF724F" w:rsidRDefault="005A0564" w:rsidP="008E362C">
      <w:pPr>
        <w:overflowPunct/>
        <w:autoSpaceDE/>
        <w:autoSpaceDN/>
        <w:snapToGrid w:val="0"/>
        <w:spacing w:after="0"/>
        <w:ind w:firstLine="567"/>
        <w:textAlignment w:val="auto"/>
        <w:rPr>
          <w:rFonts w:ascii="Arial" w:hAnsi="Arial" w:cs="Arial"/>
          <w:b/>
          <w:bCs/>
        </w:rPr>
      </w:pPr>
      <w:r w:rsidRPr="00FF724F">
        <w:rPr>
          <w:rFonts w:ascii="Arial" w:hAnsi="Arial" w:cs="Arial"/>
          <w:b/>
          <w:bCs/>
        </w:rPr>
        <w:t>RAN</w:t>
      </w:r>
      <w:r>
        <w:rPr>
          <w:rFonts w:ascii="Arial" w:hAnsi="Arial" w:cs="Arial"/>
          <w:b/>
          <w:bCs/>
        </w:rPr>
        <w:t>3</w:t>
      </w:r>
      <w:r w:rsidRPr="00FF724F">
        <w:rPr>
          <w:rFonts w:ascii="Arial" w:hAnsi="Arial" w:cs="Arial"/>
          <w:b/>
          <w:bCs/>
        </w:rPr>
        <w:t xml:space="preserve"> #</w:t>
      </w:r>
      <w:r>
        <w:rPr>
          <w:rFonts w:ascii="Arial" w:hAnsi="Arial" w:cs="Arial"/>
          <w:b/>
          <w:bCs/>
        </w:rPr>
        <w:t>8</w:t>
      </w:r>
      <w:r w:rsidR="000C2C3F">
        <w:rPr>
          <w:rFonts w:ascii="Arial" w:hAnsi="Arial" w:cs="Arial"/>
          <w:b/>
          <w:bCs/>
        </w:rPr>
        <w:t>5</w:t>
      </w:r>
    </w:p>
    <w:p w14:paraId="1A032C20" w14:textId="77777777" w:rsidR="005A0564" w:rsidRDefault="005A0564" w:rsidP="005A0564">
      <w:pPr>
        <w:tabs>
          <w:tab w:val="left" w:pos="567"/>
        </w:tabs>
        <w:overflowPunct/>
        <w:autoSpaceDE/>
        <w:autoSpaceDN/>
        <w:snapToGrid w:val="0"/>
        <w:spacing w:after="0"/>
        <w:textAlignment w:val="auto"/>
        <w:rPr>
          <w:rFonts w:ascii="Arial" w:hAnsi="Arial" w:cs="Arial"/>
          <w:bCs/>
        </w:rPr>
      </w:pPr>
    </w:p>
    <w:p w14:paraId="5D04F0DB" w14:textId="71BAC248" w:rsidR="00B91DAB" w:rsidRDefault="00972CB1" w:rsidP="00141BE9">
      <w:pPr>
        <w:overflowPunct/>
        <w:autoSpaceDE/>
        <w:autoSpaceDN/>
        <w:snapToGrid w:val="0"/>
        <w:spacing w:after="0"/>
        <w:textAlignment w:val="auto"/>
        <w:rPr>
          <w:rFonts w:ascii="Arial" w:hAnsi="Arial" w:cs="Arial"/>
          <w:bCs/>
        </w:rPr>
      </w:pPr>
      <w:r>
        <w:rPr>
          <w:rFonts w:asciiTheme="minorBidi" w:hAnsiTheme="minorBidi" w:cstheme="minorBidi"/>
        </w:rPr>
        <w:t>D</w:t>
      </w:r>
      <w:r w:rsidR="000C2C3F">
        <w:rPr>
          <w:rFonts w:asciiTheme="minorBidi" w:hAnsiTheme="minorBidi" w:cstheme="minorBidi"/>
        </w:rPr>
        <w:t>ocuments [1-10</w:t>
      </w:r>
      <w:r>
        <w:rPr>
          <w:rFonts w:asciiTheme="minorBidi" w:hAnsiTheme="minorBidi" w:cstheme="minorBidi"/>
        </w:rPr>
        <w:t>] were discussed</w:t>
      </w:r>
      <w:r w:rsidRPr="00972CB1">
        <w:rPr>
          <w:rFonts w:asciiTheme="minorBidi" w:hAnsiTheme="minorBidi" w:cstheme="minorBidi"/>
        </w:rPr>
        <w:t>. Aspects covered in the discussion and covered in</w:t>
      </w:r>
      <w:r>
        <w:rPr>
          <w:rFonts w:asciiTheme="minorBidi" w:hAnsiTheme="minorBidi" w:cstheme="minorBidi"/>
        </w:rPr>
        <w:t xml:space="preserve"> final</w:t>
      </w:r>
      <w:r w:rsidRPr="00972CB1">
        <w:rPr>
          <w:rFonts w:asciiTheme="minorBidi" w:hAnsiTheme="minorBidi" w:cstheme="minorBidi"/>
        </w:rPr>
        <w:t xml:space="preserve"> CRs </w:t>
      </w:r>
      <w:r>
        <w:rPr>
          <w:rFonts w:asciiTheme="minorBidi" w:hAnsiTheme="minorBidi" w:cstheme="minorBidi"/>
        </w:rPr>
        <w:t xml:space="preserve">were </w:t>
      </w:r>
      <w:r w:rsidRPr="00972CB1">
        <w:rPr>
          <w:rFonts w:asciiTheme="minorBidi" w:hAnsiTheme="minorBidi" w:cstheme="minorBidi"/>
        </w:rPr>
        <w:t xml:space="preserve">deleting use of the unsynchronized message RADIO LINK RECONFIGURATION REQUEST for DCH Enhancements configuration, adopting abnormal conditions to ensure that the new slot formats (UL DPCCH and DL DPCH) can </w:t>
      </w:r>
      <w:r w:rsidRPr="00972CB1">
        <w:rPr>
          <w:rFonts w:asciiTheme="minorBidi" w:hAnsiTheme="minorBidi" w:cstheme="minorBidi"/>
        </w:rPr>
        <w:lastRenderedPageBreak/>
        <w:t>only be used with DCH Enhancements, changing the signalling format for the uplink gains in 10ms mode such that these settings are now fully flexible, (iv) introduction of failure cause values (not available, not supported), and miscellaneous corrections including ASN.1 code.</w:t>
      </w:r>
      <w:r w:rsidR="00B91DAB">
        <w:rPr>
          <w:rFonts w:asciiTheme="minorBidi" w:hAnsiTheme="minorBidi" w:cstheme="minorBidi"/>
        </w:rPr>
        <w:t xml:space="preserve">  The TS 25.</w:t>
      </w:r>
      <w:r w:rsidR="00F25911">
        <w:rPr>
          <w:rFonts w:asciiTheme="minorBidi" w:hAnsiTheme="minorBidi" w:cstheme="minorBidi"/>
        </w:rPr>
        <w:t>423, TS 25.433 CRs were agreed with additional editorial changes after email checking [11,12].</w:t>
      </w:r>
      <w:r w:rsidR="00F25911" w:rsidRPr="00141BE9">
        <w:rPr>
          <w:rFonts w:asciiTheme="minorBidi" w:hAnsiTheme="minorBidi" w:cstheme="minorBidi"/>
          <w:highlight w:val="yellow"/>
        </w:rPr>
        <w:t xml:space="preserve"> </w:t>
      </w:r>
    </w:p>
    <w:p w14:paraId="1A032C24" w14:textId="77777777" w:rsidR="0081452E" w:rsidRDefault="0081452E" w:rsidP="005A0564">
      <w:pPr>
        <w:tabs>
          <w:tab w:val="left" w:pos="567"/>
        </w:tabs>
        <w:overflowPunct/>
        <w:autoSpaceDE/>
        <w:autoSpaceDN/>
        <w:snapToGrid w:val="0"/>
        <w:spacing w:after="0"/>
        <w:textAlignment w:val="auto"/>
        <w:rPr>
          <w:rFonts w:ascii="Arial" w:hAnsi="Arial" w:cs="Arial"/>
          <w:bCs/>
        </w:rPr>
      </w:pPr>
    </w:p>
    <w:p w14:paraId="1A032C29" w14:textId="77777777" w:rsidR="00D35E6C" w:rsidRPr="005A6C96" w:rsidRDefault="00D35E6C" w:rsidP="00D35E6C">
      <w:pPr>
        <w:pStyle w:val="Heading4"/>
      </w:pPr>
      <w:r>
        <w:t>2.1.2</w:t>
      </w:r>
      <w:r>
        <w:tab/>
        <w:t>Progress of the Performance part</w:t>
      </w:r>
      <w:r w:rsidR="007A4370">
        <w:t xml:space="preserve"> WI</w:t>
      </w:r>
    </w:p>
    <w:p w14:paraId="1A032C2A" w14:textId="77777777" w:rsidR="005A6C96" w:rsidRPr="005A6C96" w:rsidRDefault="00D35E6C" w:rsidP="00662313">
      <w:pPr>
        <w:pStyle w:val="NO"/>
        <w:snapToGrid w:val="0"/>
        <w:spacing w:before="180"/>
        <w:rPr>
          <w:rFonts w:ascii="Arial" w:hAnsi="Arial" w:cs="Arial"/>
        </w:rPr>
      </w:pPr>
      <w:r>
        <w:rPr>
          <w:rFonts w:ascii="Arial" w:hAnsi="Arial" w:cs="Arial"/>
        </w:rPr>
        <w:t>NOTE:</w:t>
      </w:r>
      <w:r>
        <w:rPr>
          <w:rFonts w:ascii="Arial" w:hAnsi="Arial" w:cs="Arial"/>
        </w:rPr>
        <w:tab/>
        <w:t xml:space="preserve">Please </w:t>
      </w:r>
      <w:r w:rsidR="00662313">
        <w:rPr>
          <w:rFonts w:ascii="Arial" w:hAnsi="Arial" w:cs="Arial"/>
        </w:rPr>
        <w:t>leave this section empty if not applicable</w:t>
      </w:r>
      <w:r>
        <w:rPr>
          <w:rFonts w:ascii="Arial" w:hAnsi="Arial" w:cs="Arial"/>
        </w:rPr>
        <w:t xml:space="preserve"> to this status report.</w:t>
      </w:r>
    </w:p>
    <w:p w14:paraId="060B860A" w14:textId="6F57545D" w:rsidR="00CD6DC6" w:rsidRPr="00D61672" w:rsidRDefault="008E362C" w:rsidP="00CD6DC6">
      <w:pPr>
        <w:overflowPunct/>
        <w:autoSpaceDE/>
        <w:autoSpaceDN/>
        <w:snapToGrid w:val="0"/>
        <w:spacing w:after="0"/>
        <w:ind w:firstLine="567"/>
        <w:textAlignment w:val="auto"/>
        <w:rPr>
          <w:rFonts w:ascii="Arial" w:hAnsi="Arial" w:cs="Arial"/>
          <w:b/>
          <w:bCs/>
        </w:rPr>
      </w:pPr>
      <w:r>
        <w:rPr>
          <w:rFonts w:ascii="Arial" w:hAnsi="Arial" w:cs="Arial"/>
          <w:b/>
          <w:bCs/>
        </w:rPr>
        <w:t>RAN4 #72</w:t>
      </w:r>
    </w:p>
    <w:p w14:paraId="5672FF5E" w14:textId="48D90E1E" w:rsidR="002D5983" w:rsidRDefault="002D5983" w:rsidP="005711E0">
      <w:pPr>
        <w:spacing w:after="120"/>
        <w:rPr>
          <w:rFonts w:ascii="Arial" w:hAnsi="Arial" w:cs="Arial"/>
        </w:rPr>
      </w:pPr>
      <w:r>
        <w:rPr>
          <w:rFonts w:ascii="Arial" w:hAnsi="Arial" w:cs="Arial"/>
        </w:rPr>
        <w:t xml:space="preserve">Documents [1-4] were discussed.   TS </w:t>
      </w:r>
      <w:r w:rsidRPr="002D5983">
        <w:rPr>
          <w:rFonts w:ascii="Arial" w:hAnsi="Arial" w:cs="Arial"/>
        </w:rPr>
        <w:t>25.133 CR</w:t>
      </w:r>
      <w:r>
        <w:rPr>
          <w:rFonts w:ascii="Arial" w:hAnsi="Arial" w:cs="Arial"/>
        </w:rPr>
        <w:t xml:space="preserve"> in [</w:t>
      </w:r>
      <w:r w:rsidR="00582FFF">
        <w:rPr>
          <w:rFonts w:ascii="Arial" w:hAnsi="Arial" w:cs="Arial"/>
        </w:rPr>
        <w:t>5</w:t>
      </w:r>
      <w:r>
        <w:rPr>
          <w:rFonts w:ascii="Arial" w:hAnsi="Arial" w:cs="Arial"/>
        </w:rPr>
        <w:t>] was agreed.</w:t>
      </w:r>
      <w:r w:rsidRPr="002D5983">
        <w:rPr>
          <w:rFonts w:ascii="Arial" w:hAnsi="Arial" w:cs="Arial"/>
        </w:rPr>
        <w:t xml:space="preserve"> </w:t>
      </w:r>
      <w:r>
        <w:rPr>
          <w:rFonts w:ascii="Arial" w:hAnsi="Arial" w:cs="Arial"/>
        </w:rPr>
        <w:t>A work plan</w:t>
      </w:r>
      <w:r w:rsidR="00F147B1">
        <w:rPr>
          <w:rFonts w:ascii="Arial" w:hAnsi="Arial" w:cs="Arial"/>
        </w:rPr>
        <w:t xml:space="preserve"> </w:t>
      </w:r>
      <w:r>
        <w:rPr>
          <w:rFonts w:ascii="Arial" w:hAnsi="Arial" w:cs="Arial"/>
        </w:rPr>
        <w:t xml:space="preserve">on simulations and 25.101 performance requirements were agreed </w:t>
      </w:r>
      <w:r w:rsidR="00F147B1">
        <w:rPr>
          <w:rFonts w:ascii="Arial" w:hAnsi="Arial" w:cs="Arial"/>
        </w:rPr>
        <w:t>in [1].  A w</w:t>
      </w:r>
      <w:r>
        <w:rPr>
          <w:rFonts w:ascii="Arial" w:hAnsi="Arial" w:cs="Arial"/>
        </w:rPr>
        <w:t xml:space="preserve">ay forward </w:t>
      </w:r>
      <w:r w:rsidR="005711E0">
        <w:rPr>
          <w:rFonts w:ascii="Arial" w:hAnsi="Arial" w:cs="Arial"/>
        </w:rPr>
        <w:t xml:space="preserve">was adopted in [6] </w:t>
      </w:r>
      <w:r>
        <w:rPr>
          <w:rFonts w:ascii="Arial" w:hAnsi="Arial" w:cs="Arial"/>
        </w:rPr>
        <w:t>on simulation scenarios and parameters</w:t>
      </w:r>
      <w:r w:rsidR="005711E0">
        <w:rPr>
          <w:rFonts w:ascii="Arial" w:hAnsi="Arial" w:cs="Arial"/>
        </w:rPr>
        <w:t xml:space="preserve">.   </w:t>
      </w:r>
    </w:p>
    <w:p w14:paraId="56974FFD" w14:textId="77777777" w:rsidR="00A437EE" w:rsidRDefault="00A437EE" w:rsidP="005711E0">
      <w:pPr>
        <w:spacing w:after="120"/>
        <w:rPr>
          <w:rFonts w:ascii="Arial" w:hAnsi="Arial" w:cs="Arial"/>
        </w:rPr>
      </w:pPr>
    </w:p>
    <w:p w14:paraId="71CFC30C" w14:textId="59C86C56" w:rsidR="0069767F" w:rsidRPr="00D61672" w:rsidRDefault="0069767F" w:rsidP="0069767F">
      <w:pPr>
        <w:overflowPunct/>
        <w:autoSpaceDE/>
        <w:autoSpaceDN/>
        <w:snapToGrid w:val="0"/>
        <w:spacing w:after="0"/>
        <w:ind w:firstLine="567"/>
        <w:textAlignment w:val="auto"/>
        <w:rPr>
          <w:rFonts w:ascii="Arial" w:hAnsi="Arial" w:cs="Arial"/>
          <w:b/>
          <w:bCs/>
        </w:rPr>
      </w:pPr>
      <w:r>
        <w:rPr>
          <w:rFonts w:ascii="Arial" w:hAnsi="Arial" w:cs="Arial"/>
          <w:b/>
          <w:bCs/>
        </w:rPr>
        <w:t>RAN4 #72bis</w:t>
      </w:r>
    </w:p>
    <w:p w14:paraId="4A7A8836" w14:textId="060AB28C" w:rsidR="0069767F" w:rsidRDefault="00B1402F" w:rsidP="0069767F">
      <w:pPr>
        <w:spacing w:after="120"/>
        <w:rPr>
          <w:rFonts w:ascii="Arial" w:hAnsi="Arial" w:cs="Arial"/>
        </w:rPr>
      </w:pPr>
      <w:r>
        <w:rPr>
          <w:rFonts w:ascii="Arial" w:hAnsi="Arial" w:cs="Arial"/>
        </w:rPr>
        <w:t>Simulation results</w:t>
      </w:r>
      <w:r w:rsidR="005E2E81">
        <w:rPr>
          <w:rFonts w:ascii="Arial" w:hAnsi="Arial" w:cs="Arial"/>
        </w:rPr>
        <w:t xml:space="preserve"> [1-3]</w:t>
      </w:r>
      <w:r>
        <w:rPr>
          <w:rFonts w:ascii="Arial" w:hAnsi="Arial" w:cs="Arial"/>
        </w:rPr>
        <w:t xml:space="preserve"> were discussed and a performance delta between 0.2dB to 2 dB was observed between results for different test scenarios submitted by companies, the </w:t>
      </w:r>
      <w:r w:rsidR="002E3AEC">
        <w:rPr>
          <w:rFonts w:ascii="Arial" w:hAnsi="Arial" w:cs="Arial"/>
        </w:rPr>
        <w:t>larger delta wa</w:t>
      </w:r>
      <w:r>
        <w:rPr>
          <w:rFonts w:ascii="Arial" w:hAnsi="Arial" w:cs="Arial"/>
        </w:rPr>
        <w:t xml:space="preserve">s in power control ON test cases. </w:t>
      </w:r>
    </w:p>
    <w:p w14:paraId="49EDD0BB" w14:textId="77777777" w:rsidR="00C926DB" w:rsidRDefault="00C926DB" w:rsidP="0069767F">
      <w:pPr>
        <w:spacing w:after="120"/>
        <w:rPr>
          <w:rFonts w:ascii="Arial" w:hAnsi="Arial" w:cs="Arial"/>
        </w:rPr>
      </w:pPr>
    </w:p>
    <w:p w14:paraId="52C9672F" w14:textId="52FEF8A2" w:rsidR="0069767F" w:rsidRPr="00D61672" w:rsidRDefault="0069767F" w:rsidP="0069767F">
      <w:pPr>
        <w:overflowPunct/>
        <w:autoSpaceDE/>
        <w:autoSpaceDN/>
        <w:snapToGrid w:val="0"/>
        <w:spacing w:after="0"/>
        <w:ind w:firstLine="567"/>
        <w:textAlignment w:val="auto"/>
        <w:rPr>
          <w:rFonts w:ascii="Arial" w:hAnsi="Arial" w:cs="Arial"/>
          <w:b/>
          <w:bCs/>
        </w:rPr>
      </w:pPr>
      <w:r>
        <w:rPr>
          <w:rFonts w:ascii="Arial" w:hAnsi="Arial" w:cs="Arial"/>
          <w:b/>
          <w:bCs/>
        </w:rPr>
        <w:t>RAN4 #73</w:t>
      </w:r>
    </w:p>
    <w:p w14:paraId="1388560F" w14:textId="038CBB2E" w:rsidR="0069767F" w:rsidRDefault="00313033" w:rsidP="0069767F">
      <w:pPr>
        <w:spacing w:after="120"/>
        <w:rPr>
          <w:rFonts w:ascii="Arial" w:hAnsi="Arial" w:cs="Arial"/>
        </w:rPr>
      </w:pPr>
      <w:r>
        <w:rPr>
          <w:rFonts w:ascii="Arial" w:hAnsi="Arial" w:cs="Arial"/>
        </w:rPr>
        <w:t xml:space="preserve">Documents [1-6] were discussed and were revised to documents [7-12]. The final agreed 25.101 CRs are </w:t>
      </w:r>
      <w:hyperlink r:id="rId16" w:history="1">
        <w:r w:rsidR="00E67F97">
          <w:rPr>
            <w:rFonts w:ascii="Arial" w:hAnsi="Arial" w:cs="Arial"/>
          </w:rPr>
          <w:t>[8]</w:t>
        </w:r>
      </w:hyperlink>
      <w:r w:rsidRPr="00313033">
        <w:rPr>
          <w:rFonts w:ascii="Arial" w:hAnsi="Arial" w:cs="Arial"/>
        </w:rPr>
        <w:t xml:space="preserve"> (UE DCH demodulation during handover), </w:t>
      </w:r>
      <w:hyperlink r:id="rId17" w:history="1">
        <w:r w:rsidR="00E67F97">
          <w:rPr>
            <w:rFonts w:ascii="Arial" w:hAnsi="Arial" w:cs="Arial"/>
          </w:rPr>
          <w:t>[10]</w:t>
        </w:r>
      </w:hyperlink>
      <w:r w:rsidRPr="00313033">
        <w:rPr>
          <w:rFonts w:ascii="Arial" w:hAnsi="Arial" w:cs="Arial"/>
        </w:rPr>
        <w:t xml:space="preserve"> (UE DCH Demodulation in Static and Fading Channels), </w:t>
      </w:r>
      <w:hyperlink r:id="rId18" w:history="1">
        <w:r w:rsidR="00E67F97">
          <w:rPr>
            <w:rFonts w:ascii="Arial" w:hAnsi="Arial" w:cs="Arial"/>
          </w:rPr>
          <w:t>[11]</w:t>
        </w:r>
      </w:hyperlink>
      <w:r w:rsidRPr="00313033">
        <w:rPr>
          <w:rFonts w:ascii="Arial" w:hAnsi="Arial" w:cs="Arial"/>
        </w:rPr>
        <w:t xml:space="preserve"> (Reference Measurement Channels), </w:t>
      </w:r>
      <w:hyperlink r:id="rId19" w:history="1">
        <w:r w:rsidR="00E67F97">
          <w:rPr>
            <w:rFonts w:ascii="Arial" w:hAnsi="Arial" w:cs="Arial"/>
          </w:rPr>
          <w:t>[12]</w:t>
        </w:r>
      </w:hyperlink>
      <w:r w:rsidRPr="00313033">
        <w:rPr>
          <w:rFonts w:ascii="Arial" w:hAnsi="Arial" w:cs="Arial"/>
        </w:rPr>
        <w:t xml:space="preserve"> (Downlink Power Control)</w:t>
      </w:r>
      <w:r w:rsidR="0039553B">
        <w:rPr>
          <w:rFonts w:ascii="Arial" w:hAnsi="Arial" w:cs="Arial"/>
        </w:rPr>
        <w:t>.</w:t>
      </w:r>
    </w:p>
    <w:p w14:paraId="78F10E95" w14:textId="77777777" w:rsidR="0069767F" w:rsidRDefault="0069767F" w:rsidP="0069767F">
      <w:pPr>
        <w:spacing w:after="120"/>
        <w:rPr>
          <w:rFonts w:ascii="Arial" w:hAnsi="Arial" w:cs="Arial"/>
        </w:rPr>
      </w:pPr>
    </w:p>
    <w:p w14:paraId="1A032C2C" w14:textId="77777777" w:rsidR="00F86A73" w:rsidRDefault="005A6C96" w:rsidP="005A6C96">
      <w:pPr>
        <w:pStyle w:val="Heading3"/>
      </w:pPr>
      <w:r>
        <w:t>2.2</w:t>
      </w:r>
      <w:r>
        <w:tab/>
      </w:r>
      <w:r w:rsidR="00F86A73">
        <w:t>List</w:t>
      </w:r>
      <w:r w:rsidR="007E1DEA">
        <w:t xml:space="preserve"> of c</w:t>
      </w:r>
      <w:r w:rsidR="00F86A73">
        <w:t>ompleted el</w:t>
      </w:r>
      <w:r>
        <w:t>ements (compare with open issues of last TSG)</w:t>
      </w:r>
    </w:p>
    <w:p w14:paraId="1A032C2D" w14:textId="77777777" w:rsidR="00DE2A08" w:rsidRPr="005A6C96" w:rsidRDefault="00DE2A08" w:rsidP="00DE2A08">
      <w:pPr>
        <w:pStyle w:val="Heading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14:paraId="1A032C32" w14:textId="77777777" w:rsidR="00DE2A08" w:rsidRPr="005A6C96" w:rsidRDefault="00DE2A08" w:rsidP="00DE2A08">
      <w:pPr>
        <w:pStyle w:val="Heading4"/>
      </w:pPr>
      <w:r>
        <w:t>2.2.2</w:t>
      </w:r>
      <w:r>
        <w:tab/>
        <w:t>Completed elements of the Performance part</w:t>
      </w:r>
      <w:r w:rsidR="007A4370">
        <w:t xml:space="preserve"> WI</w:t>
      </w:r>
    </w:p>
    <w:p w14:paraId="1A032C33" w14:textId="77777777"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14:paraId="1A032C36" w14:textId="37CE75A8" w:rsidR="00DE2A08" w:rsidRPr="00D61672" w:rsidRDefault="001E26C5" w:rsidP="008E362C">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rPr>
        <w:t>Finalized</w:t>
      </w:r>
      <w:r w:rsidR="008E362C">
        <w:rPr>
          <w:rFonts w:ascii="Arial" w:hAnsi="Arial" w:cs="Arial"/>
        </w:rPr>
        <w:t xml:space="preserve"> </w:t>
      </w:r>
      <w:r w:rsidR="0079546E" w:rsidRPr="00D61672">
        <w:rPr>
          <w:rFonts w:ascii="Arial" w:hAnsi="Arial" w:cs="Arial"/>
          <w:bCs/>
        </w:rPr>
        <w:t>performance requirements for DCH enhancements</w:t>
      </w:r>
    </w:p>
    <w:p w14:paraId="1A032C37" w14:textId="77777777" w:rsidR="005A6C96" w:rsidRPr="005A6C96" w:rsidRDefault="005A6C96" w:rsidP="005A6C96">
      <w:pPr>
        <w:tabs>
          <w:tab w:val="left" w:pos="567"/>
        </w:tabs>
        <w:overflowPunct/>
        <w:autoSpaceDE/>
        <w:autoSpaceDN/>
        <w:snapToGrid w:val="0"/>
        <w:spacing w:after="0"/>
        <w:textAlignment w:val="auto"/>
        <w:rPr>
          <w:rFonts w:ascii="Arial" w:hAnsi="Arial" w:cs="Arial"/>
        </w:rPr>
      </w:pPr>
    </w:p>
    <w:p w14:paraId="1A032C38" w14:textId="77777777" w:rsidR="00F86A73" w:rsidRDefault="005A6C96" w:rsidP="005A6C96">
      <w:pPr>
        <w:pStyle w:val="Heading3"/>
      </w:pPr>
      <w:r>
        <w:t>2.3</w:t>
      </w:r>
      <w:r>
        <w:tab/>
        <w:t>List of open issues</w:t>
      </w:r>
    </w:p>
    <w:p w14:paraId="1A032C39" w14:textId="77777777"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14:paraId="1A032C3A" w14:textId="77777777" w:rsidR="00DE2A08" w:rsidRPr="005A6C96" w:rsidRDefault="00DE2A08" w:rsidP="00DE2A08">
      <w:pPr>
        <w:pStyle w:val="Heading4"/>
      </w:pPr>
      <w:r>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14:paraId="1A032C3E" w14:textId="77777777" w:rsidR="00DE2A08" w:rsidRPr="005A6C96" w:rsidRDefault="00DE2A08" w:rsidP="00DE2A08">
      <w:pPr>
        <w:pStyle w:val="Heading4"/>
      </w:pPr>
      <w:r>
        <w:t>2.3.2</w:t>
      </w:r>
      <w:r>
        <w:tab/>
        <w:t>Open issues of the Performance part</w:t>
      </w:r>
      <w:r w:rsidR="007A4370">
        <w:t xml:space="preserve"> WI</w:t>
      </w:r>
    </w:p>
    <w:p w14:paraId="1A032C3F" w14:textId="77777777"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14:paraId="1A032C43" w14:textId="77777777" w:rsidR="005A6C96" w:rsidRPr="005A6C96" w:rsidRDefault="005A6C96" w:rsidP="005A6C96">
      <w:pPr>
        <w:tabs>
          <w:tab w:val="left" w:pos="567"/>
        </w:tabs>
        <w:overflowPunct/>
        <w:autoSpaceDE/>
        <w:autoSpaceDN/>
        <w:snapToGrid w:val="0"/>
        <w:spacing w:after="0"/>
        <w:textAlignment w:val="auto"/>
        <w:rPr>
          <w:rFonts w:ascii="Arial" w:hAnsi="Arial" w:cs="Arial"/>
        </w:rPr>
      </w:pPr>
    </w:p>
    <w:p w14:paraId="1A032C44" w14:textId="77777777" w:rsidR="005A6C96" w:rsidRDefault="005A6C96" w:rsidP="005A6C96">
      <w:pPr>
        <w:pStyle w:val="Heading2"/>
      </w:pPr>
      <w:r>
        <w:t>3.</w:t>
      </w:r>
      <w:r>
        <w:tab/>
        <w:t>References</w:t>
      </w:r>
    </w:p>
    <w:p w14:paraId="1A032C45" w14:textId="77777777" w:rsidR="004F218A" w:rsidRP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a list of all related Tdocs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14:paraId="1A032C46" w14:textId="77777777" w:rsidR="004F218A" w:rsidRDefault="004F218A" w:rsidP="004F218A">
      <w:pPr>
        <w:overflowPunct/>
        <w:autoSpaceDE/>
        <w:autoSpaceDN/>
        <w:snapToGrid w:val="0"/>
        <w:spacing w:after="0"/>
        <w:textAlignment w:val="auto"/>
        <w:rPr>
          <w:rFonts w:ascii="Arial" w:hAnsi="Arial" w:cs="Arial"/>
        </w:rPr>
      </w:pPr>
    </w:p>
    <w:p w14:paraId="1A032C47" w14:textId="792C6401" w:rsidR="00FF724F" w:rsidRPr="00FF724F" w:rsidRDefault="00FF724F" w:rsidP="00677C83">
      <w:pPr>
        <w:overflowPunct/>
        <w:autoSpaceDE/>
        <w:autoSpaceDN/>
        <w:snapToGrid w:val="0"/>
        <w:spacing w:after="0"/>
        <w:textAlignment w:val="auto"/>
        <w:rPr>
          <w:rFonts w:ascii="Arial" w:hAnsi="Arial" w:cs="Arial"/>
          <w:b/>
          <w:bCs/>
        </w:rPr>
      </w:pPr>
      <w:r w:rsidRPr="00FF724F">
        <w:rPr>
          <w:rFonts w:ascii="Arial" w:hAnsi="Arial" w:cs="Arial"/>
          <w:b/>
          <w:bCs/>
        </w:rPr>
        <w:t xml:space="preserve">RAN1 </w:t>
      </w:r>
      <w:r w:rsidR="00677C83">
        <w:rPr>
          <w:rFonts w:ascii="Arial" w:hAnsi="Arial" w:cs="Arial"/>
          <w:b/>
          <w:bCs/>
        </w:rPr>
        <w:t>#78</w:t>
      </w:r>
    </w:p>
    <w:p w14:paraId="1A032C48" w14:textId="77777777" w:rsidR="00FF724F" w:rsidRDefault="00FF724F" w:rsidP="004F218A">
      <w:pPr>
        <w:overflowPunct/>
        <w:autoSpaceDE/>
        <w:autoSpaceDN/>
        <w:snapToGrid w:val="0"/>
        <w:spacing w:after="0"/>
        <w:textAlignment w:val="auto"/>
        <w:rPr>
          <w:rFonts w:ascii="Arial" w:hAnsi="Arial" w:cs="Arial"/>
        </w:rPr>
      </w:pPr>
    </w:p>
    <w:p w14:paraId="1A032C49" w14:textId="1BFC1205" w:rsidR="00FF724F" w:rsidRDefault="00FF724F" w:rsidP="00742449">
      <w:pPr>
        <w:overflowPunct/>
        <w:autoSpaceDE/>
        <w:autoSpaceDN/>
        <w:snapToGrid w:val="0"/>
        <w:spacing w:after="0"/>
        <w:textAlignment w:val="auto"/>
        <w:rPr>
          <w:rFonts w:ascii="Arial" w:hAnsi="Arial" w:cs="Arial"/>
        </w:rPr>
      </w:pPr>
      <w:r>
        <w:rPr>
          <w:rFonts w:ascii="Arial" w:hAnsi="Arial" w:cs="Arial"/>
        </w:rPr>
        <w:t>[1]</w:t>
      </w:r>
      <w:r>
        <w:rPr>
          <w:rFonts w:ascii="Arial" w:hAnsi="Arial" w:cs="Arial"/>
        </w:rPr>
        <w:tab/>
      </w:r>
      <w:r w:rsidR="00742449" w:rsidRPr="00742449">
        <w:rPr>
          <w:rFonts w:ascii="Arial" w:hAnsi="Arial" w:cs="Arial"/>
        </w:rPr>
        <w:t>R1-143327</w:t>
      </w:r>
      <w:r w:rsidR="00742449" w:rsidRPr="00742449">
        <w:rPr>
          <w:rFonts w:ascii="Arial" w:hAnsi="Arial" w:cs="Arial"/>
        </w:rPr>
        <w:tab/>
        <w:t>Summary of email discussions on remaining issues of DCH enhancements</w:t>
      </w:r>
      <w:r w:rsidR="00742449">
        <w:rPr>
          <w:rFonts w:ascii="Arial" w:hAnsi="Arial" w:cs="Arial"/>
        </w:rPr>
        <w:t xml:space="preserve">, </w:t>
      </w:r>
      <w:r w:rsidR="00742449" w:rsidRPr="00742449">
        <w:rPr>
          <w:rFonts w:ascii="Arial" w:hAnsi="Arial" w:cs="Arial"/>
        </w:rPr>
        <w:t>Qualcomm Incorporated</w:t>
      </w:r>
    </w:p>
    <w:p w14:paraId="1A032C4A" w14:textId="7441FAAD" w:rsidR="00FF724F" w:rsidRDefault="00FF724F" w:rsidP="00742449">
      <w:pPr>
        <w:overflowPunct/>
        <w:autoSpaceDE/>
        <w:autoSpaceDN/>
        <w:snapToGrid w:val="0"/>
        <w:spacing w:after="0"/>
        <w:textAlignment w:val="auto"/>
        <w:rPr>
          <w:rFonts w:ascii="Arial" w:hAnsi="Arial" w:cs="Arial"/>
        </w:rPr>
      </w:pPr>
      <w:r>
        <w:rPr>
          <w:rFonts w:ascii="Arial" w:hAnsi="Arial" w:cs="Arial"/>
        </w:rPr>
        <w:t>[2]</w:t>
      </w:r>
      <w:r>
        <w:rPr>
          <w:rFonts w:ascii="Arial" w:hAnsi="Arial" w:cs="Arial"/>
        </w:rPr>
        <w:tab/>
      </w:r>
      <w:r w:rsidR="00742449" w:rsidRPr="00742449">
        <w:rPr>
          <w:rFonts w:ascii="Arial" w:hAnsi="Arial" w:cs="Arial"/>
        </w:rPr>
        <w:t>R1-143328</w:t>
      </w:r>
      <w:r w:rsidR="00742449" w:rsidRPr="00742449">
        <w:rPr>
          <w:rFonts w:ascii="Arial" w:hAnsi="Arial" w:cs="Arial"/>
        </w:rPr>
        <w:tab/>
        <w:t>Remaining issues of DCH enhancements WI</w:t>
      </w:r>
      <w:r w:rsidR="00742449">
        <w:rPr>
          <w:rFonts w:ascii="Arial" w:hAnsi="Arial" w:cs="Arial"/>
        </w:rPr>
        <w:t xml:space="preserve">, </w:t>
      </w:r>
      <w:r w:rsidR="00742449" w:rsidRPr="00742449">
        <w:rPr>
          <w:rFonts w:ascii="Arial" w:hAnsi="Arial" w:cs="Arial"/>
        </w:rPr>
        <w:t>Qualcomm Incorporated</w:t>
      </w:r>
    </w:p>
    <w:p w14:paraId="1A032C4B" w14:textId="6BC5D45E" w:rsidR="00FF724F" w:rsidRDefault="00FF724F" w:rsidP="00742449">
      <w:pPr>
        <w:overflowPunct/>
        <w:autoSpaceDE/>
        <w:autoSpaceDN/>
        <w:snapToGrid w:val="0"/>
        <w:spacing w:after="0"/>
        <w:textAlignment w:val="auto"/>
        <w:rPr>
          <w:rFonts w:ascii="Arial" w:hAnsi="Arial" w:cs="Arial"/>
        </w:rPr>
      </w:pPr>
      <w:r>
        <w:rPr>
          <w:rFonts w:ascii="Arial" w:hAnsi="Arial" w:cs="Arial"/>
        </w:rPr>
        <w:t>[3]</w:t>
      </w:r>
      <w:r>
        <w:rPr>
          <w:rFonts w:ascii="Arial" w:hAnsi="Arial" w:cs="Arial"/>
        </w:rPr>
        <w:tab/>
      </w:r>
      <w:r w:rsidR="00742449" w:rsidRPr="00742449">
        <w:rPr>
          <w:rFonts w:ascii="Arial" w:hAnsi="Arial" w:cs="Arial"/>
        </w:rPr>
        <w:t xml:space="preserve">R1-143482 LS on agreements on DCH enhancements in RAN1#78 and in post-RAN1#77 email discussions </w:t>
      </w:r>
      <w:r w:rsidR="00742449">
        <w:rPr>
          <w:rFonts w:ascii="Arial" w:hAnsi="Arial" w:cs="Arial"/>
        </w:rPr>
        <w:t>(</w:t>
      </w:r>
      <w:r w:rsidR="00742449" w:rsidRPr="00742449">
        <w:rPr>
          <w:rFonts w:ascii="Arial" w:hAnsi="Arial" w:cs="Arial"/>
        </w:rPr>
        <w:t>to</w:t>
      </w:r>
      <w:r w:rsidR="00742449">
        <w:rPr>
          <w:rFonts w:ascii="Arial" w:hAnsi="Arial" w:cs="Arial"/>
        </w:rPr>
        <w:t>:</w:t>
      </w:r>
      <w:r w:rsidR="00742449" w:rsidRPr="00742449">
        <w:rPr>
          <w:rFonts w:ascii="Arial" w:hAnsi="Arial" w:cs="Arial"/>
        </w:rPr>
        <w:t xml:space="preserve"> RAN2/RAN3/RAN4</w:t>
      </w:r>
      <w:r w:rsidR="00742449">
        <w:rPr>
          <w:rFonts w:ascii="Arial" w:hAnsi="Arial" w:cs="Arial"/>
        </w:rPr>
        <w:t>), RAN1</w:t>
      </w:r>
    </w:p>
    <w:p w14:paraId="1A032C4C" w14:textId="78D7A616" w:rsidR="00FF724F" w:rsidRDefault="00FF724F" w:rsidP="00742449">
      <w:pPr>
        <w:overflowPunct/>
        <w:autoSpaceDE/>
        <w:autoSpaceDN/>
        <w:snapToGrid w:val="0"/>
        <w:spacing w:after="0"/>
        <w:textAlignment w:val="auto"/>
        <w:rPr>
          <w:rFonts w:ascii="Arial" w:hAnsi="Arial" w:cs="Arial"/>
        </w:rPr>
      </w:pPr>
      <w:r>
        <w:rPr>
          <w:rFonts w:ascii="Arial" w:hAnsi="Arial" w:cs="Arial"/>
        </w:rPr>
        <w:lastRenderedPageBreak/>
        <w:t>[4]</w:t>
      </w:r>
      <w:r>
        <w:rPr>
          <w:rFonts w:ascii="Arial" w:hAnsi="Arial" w:cs="Arial"/>
        </w:rPr>
        <w:tab/>
      </w:r>
      <w:r w:rsidR="00742449" w:rsidRPr="00742449">
        <w:rPr>
          <w:rFonts w:ascii="Arial" w:hAnsi="Arial" w:cs="Arial"/>
        </w:rPr>
        <w:t>R1-143039</w:t>
      </w:r>
      <w:r w:rsidR="00742449" w:rsidRPr="00742449">
        <w:rPr>
          <w:rFonts w:ascii="Arial" w:hAnsi="Arial" w:cs="Arial"/>
        </w:rPr>
        <w:tab/>
        <w:t>Remaining issue of DL-FET</w:t>
      </w:r>
      <w:r w:rsidR="00742449">
        <w:rPr>
          <w:rFonts w:ascii="Arial" w:hAnsi="Arial" w:cs="Arial"/>
        </w:rPr>
        <w:t xml:space="preserve">, </w:t>
      </w:r>
      <w:r w:rsidR="00742449" w:rsidRPr="00742449">
        <w:rPr>
          <w:rFonts w:ascii="Arial" w:hAnsi="Arial" w:cs="Arial"/>
        </w:rPr>
        <w:t>MediaTek Inc.</w:t>
      </w:r>
    </w:p>
    <w:p w14:paraId="1A032C4D" w14:textId="36B5CDA8" w:rsidR="00FF724F" w:rsidRDefault="00FF724F" w:rsidP="00742449">
      <w:pPr>
        <w:overflowPunct/>
        <w:autoSpaceDE/>
        <w:autoSpaceDN/>
        <w:snapToGrid w:val="0"/>
        <w:spacing w:after="0"/>
        <w:textAlignment w:val="auto"/>
        <w:rPr>
          <w:rFonts w:ascii="Arial" w:hAnsi="Arial" w:cs="Arial"/>
        </w:rPr>
      </w:pPr>
      <w:r>
        <w:rPr>
          <w:rFonts w:ascii="Arial" w:hAnsi="Arial" w:cs="Arial"/>
        </w:rPr>
        <w:t>[5]</w:t>
      </w:r>
      <w:r>
        <w:rPr>
          <w:rFonts w:ascii="Arial" w:hAnsi="Arial" w:cs="Arial"/>
        </w:rPr>
        <w:tab/>
      </w:r>
      <w:r w:rsidR="00742449" w:rsidRPr="00742449">
        <w:rPr>
          <w:rFonts w:ascii="Arial" w:hAnsi="Arial" w:cs="Arial"/>
        </w:rPr>
        <w:t>R1-143040</w:t>
      </w:r>
      <w:r w:rsidR="00742449" w:rsidRPr="00742449">
        <w:rPr>
          <w:rFonts w:ascii="Arial" w:hAnsi="Arial" w:cs="Arial"/>
        </w:rPr>
        <w:tab/>
        <w:t>Proposal for CM design of DL basic configuration</w:t>
      </w:r>
      <w:r w:rsidR="00742449">
        <w:rPr>
          <w:rFonts w:ascii="Arial" w:hAnsi="Arial" w:cs="Arial"/>
        </w:rPr>
        <w:t>,</w:t>
      </w:r>
      <w:r w:rsidR="00742449" w:rsidRPr="00742449">
        <w:rPr>
          <w:rFonts w:ascii="Arial" w:hAnsi="Arial" w:cs="Arial"/>
        </w:rPr>
        <w:tab/>
        <w:t>MediaTek Inc.</w:t>
      </w:r>
    </w:p>
    <w:p w14:paraId="1A032C4E" w14:textId="5D8E1717" w:rsidR="00FF724F" w:rsidRDefault="00FF724F" w:rsidP="00742449">
      <w:pPr>
        <w:overflowPunct/>
        <w:autoSpaceDE/>
        <w:autoSpaceDN/>
        <w:snapToGrid w:val="0"/>
        <w:spacing w:after="0"/>
        <w:textAlignment w:val="auto"/>
        <w:rPr>
          <w:rFonts w:ascii="Arial" w:hAnsi="Arial" w:cs="Arial"/>
        </w:rPr>
      </w:pPr>
      <w:r>
        <w:rPr>
          <w:rFonts w:ascii="Arial" w:hAnsi="Arial" w:cs="Arial"/>
        </w:rPr>
        <w:t>[6]</w:t>
      </w:r>
      <w:r>
        <w:rPr>
          <w:rFonts w:ascii="Arial" w:hAnsi="Arial" w:cs="Arial"/>
        </w:rPr>
        <w:tab/>
      </w:r>
      <w:r w:rsidR="00742449" w:rsidRPr="00742449">
        <w:rPr>
          <w:rFonts w:ascii="Arial" w:hAnsi="Arial" w:cs="Arial"/>
        </w:rPr>
        <w:t>R1-143326</w:t>
      </w:r>
      <w:r w:rsidR="00742449" w:rsidRPr="00742449">
        <w:rPr>
          <w:rFonts w:ascii="Arial" w:hAnsi="Arial" w:cs="Arial"/>
        </w:rPr>
        <w:tab/>
        <w:t>Compressed mode operation without SF re</w:t>
      </w:r>
      <w:r w:rsidR="00742449">
        <w:rPr>
          <w:rFonts w:ascii="Arial" w:hAnsi="Arial" w:cs="Arial"/>
        </w:rPr>
        <w:t xml:space="preserve">duction in basic configuration, </w:t>
      </w:r>
      <w:r w:rsidR="00742449" w:rsidRPr="00742449">
        <w:rPr>
          <w:rFonts w:ascii="Arial" w:hAnsi="Arial" w:cs="Arial"/>
        </w:rPr>
        <w:t>Qualcomm Incorporated</w:t>
      </w:r>
    </w:p>
    <w:p w14:paraId="1A032C4F" w14:textId="5D42F695" w:rsidR="00FF724F" w:rsidRDefault="00FF724F" w:rsidP="00742449">
      <w:pPr>
        <w:overflowPunct/>
        <w:autoSpaceDE/>
        <w:autoSpaceDN/>
        <w:snapToGrid w:val="0"/>
        <w:spacing w:after="0"/>
        <w:textAlignment w:val="auto"/>
        <w:rPr>
          <w:rFonts w:ascii="Arial" w:hAnsi="Arial" w:cs="Arial"/>
        </w:rPr>
      </w:pPr>
      <w:r>
        <w:rPr>
          <w:rFonts w:ascii="Arial" w:hAnsi="Arial" w:cs="Arial"/>
        </w:rPr>
        <w:t>[7]</w:t>
      </w:r>
      <w:r>
        <w:rPr>
          <w:rFonts w:ascii="Arial" w:hAnsi="Arial" w:cs="Arial"/>
        </w:rPr>
        <w:tab/>
      </w:r>
      <w:r w:rsidR="00742449" w:rsidRPr="00742449">
        <w:rPr>
          <w:rFonts w:ascii="Arial" w:hAnsi="Arial" w:cs="Arial"/>
        </w:rPr>
        <w:t>R1-143041</w:t>
      </w:r>
      <w:r w:rsidR="00742449" w:rsidRPr="00742449">
        <w:rPr>
          <w:rFonts w:ascii="Arial" w:hAnsi="Arial" w:cs="Arial"/>
        </w:rPr>
        <w:tab/>
        <w:t>Analysis on SIR target for DL power control in DL basic configuration</w:t>
      </w:r>
      <w:r w:rsidR="00742449">
        <w:rPr>
          <w:rFonts w:ascii="Arial" w:hAnsi="Arial" w:cs="Arial"/>
        </w:rPr>
        <w:t xml:space="preserve">, </w:t>
      </w:r>
      <w:r w:rsidR="00742449" w:rsidRPr="00742449">
        <w:rPr>
          <w:rFonts w:ascii="Arial" w:hAnsi="Arial" w:cs="Arial"/>
        </w:rPr>
        <w:t>MediaTek Inc.</w:t>
      </w:r>
    </w:p>
    <w:p w14:paraId="1A032C50" w14:textId="093C4282" w:rsidR="00FF724F" w:rsidRDefault="00FF724F" w:rsidP="00742449">
      <w:pPr>
        <w:overflowPunct/>
        <w:autoSpaceDE/>
        <w:autoSpaceDN/>
        <w:snapToGrid w:val="0"/>
        <w:spacing w:after="0"/>
        <w:textAlignment w:val="auto"/>
        <w:rPr>
          <w:rFonts w:ascii="Arial" w:hAnsi="Arial" w:cs="Arial"/>
        </w:rPr>
      </w:pPr>
      <w:r>
        <w:rPr>
          <w:rFonts w:ascii="Arial" w:hAnsi="Arial" w:cs="Arial"/>
        </w:rPr>
        <w:t>[8]</w:t>
      </w:r>
      <w:r>
        <w:rPr>
          <w:rFonts w:ascii="Arial" w:hAnsi="Arial" w:cs="Arial"/>
        </w:rPr>
        <w:tab/>
      </w:r>
      <w:r w:rsidR="00742449" w:rsidRPr="00742449">
        <w:rPr>
          <w:rFonts w:ascii="Arial" w:hAnsi="Arial" w:cs="Arial"/>
        </w:rPr>
        <w:t>R1-143325</w:t>
      </w:r>
      <w:r w:rsidR="00742449" w:rsidRPr="00742449">
        <w:rPr>
          <w:rFonts w:ascii="Arial" w:hAnsi="Arial" w:cs="Arial"/>
        </w:rPr>
        <w:tab/>
        <w:t>Improved DCH reliability with SRB transmission</w:t>
      </w:r>
      <w:r w:rsidR="00742449">
        <w:rPr>
          <w:rFonts w:ascii="Arial" w:hAnsi="Arial" w:cs="Arial"/>
        </w:rPr>
        <w:t xml:space="preserve">, </w:t>
      </w:r>
      <w:r w:rsidR="00742449" w:rsidRPr="00742449">
        <w:rPr>
          <w:rFonts w:ascii="Arial" w:hAnsi="Arial" w:cs="Arial"/>
        </w:rPr>
        <w:t>Qualcomm Incorporated</w:t>
      </w:r>
    </w:p>
    <w:p w14:paraId="108D634D" w14:textId="5A263850" w:rsidR="00E0623E" w:rsidRDefault="00E0623E" w:rsidP="00D1340C">
      <w:pPr>
        <w:overflowPunct/>
        <w:autoSpaceDE/>
        <w:autoSpaceDN/>
        <w:snapToGrid w:val="0"/>
        <w:spacing w:after="0"/>
        <w:textAlignment w:val="auto"/>
        <w:rPr>
          <w:rFonts w:ascii="Arial" w:hAnsi="Arial" w:cs="Arial"/>
        </w:rPr>
      </w:pPr>
      <w:r>
        <w:rPr>
          <w:rFonts w:ascii="Arial" w:hAnsi="Arial" w:cs="Arial"/>
        </w:rPr>
        <w:t>[9]</w:t>
      </w:r>
      <w:r>
        <w:rPr>
          <w:rFonts w:ascii="Arial" w:hAnsi="Arial" w:cs="Arial"/>
        </w:rPr>
        <w:tab/>
      </w:r>
      <w:r w:rsidRPr="00E0623E">
        <w:rPr>
          <w:rFonts w:ascii="Arial" w:hAnsi="Arial" w:cs="Arial"/>
        </w:rPr>
        <w:t>R1-143329</w:t>
      </w:r>
      <w:r w:rsidRPr="00E0623E">
        <w:rPr>
          <w:rFonts w:ascii="Arial" w:hAnsi="Arial" w:cs="Arial"/>
        </w:rPr>
        <w:tab/>
        <w:t>25.211 CR0316R1 (Rel-12, B) Introduction of DCH Enhancements</w:t>
      </w:r>
      <w:r w:rsidR="00D1340C">
        <w:rPr>
          <w:rFonts w:ascii="Arial" w:hAnsi="Arial" w:cs="Arial"/>
        </w:rPr>
        <w:t xml:space="preserve">, </w:t>
      </w:r>
      <w:r w:rsidRPr="00E0623E">
        <w:rPr>
          <w:rFonts w:ascii="Arial" w:hAnsi="Arial" w:cs="Arial"/>
        </w:rPr>
        <w:t>Qualcomm Incorporated</w:t>
      </w:r>
    </w:p>
    <w:p w14:paraId="5DAA7C4F" w14:textId="309F51D4" w:rsidR="00742449" w:rsidRDefault="00742449" w:rsidP="00D1340C">
      <w:pPr>
        <w:overflowPunct/>
        <w:autoSpaceDE/>
        <w:autoSpaceDN/>
        <w:snapToGrid w:val="0"/>
        <w:spacing w:after="0"/>
        <w:textAlignment w:val="auto"/>
        <w:rPr>
          <w:rFonts w:ascii="Arial" w:hAnsi="Arial" w:cs="Arial"/>
        </w:rPr>
      </w:pPr>
      <w:r>
        <w:rPr>
          <w:rFonts w:ascii="Arial" w:hAnsi="Arial" w:cs="Arial"/>
        </w:rPr>
        <w:t>[</w:t>
      </w:r>
      <w:r w:rsidR="00E0623E">
        <w:rPr>
          <w:rFonts w:ascii="Arial" w:hAnsi="Arial" w:cs="Arial"/>
        </w:rPr>
        <w:t>10</w:t>
      </w:r>
      <w:r>
        <w:rPr>
          <w:rFonts w:ascii="Arial" w:hAnsi="Arial" w:cs="Arial"/>
        </w:rPr>
        <w:t>]</w:t>
      </w:r>
      <w:r>
        <w:rPr>
          <w:rFonts w:ascii="Arial" w:hAnsi="Arial" w:cs="Arial"/>
        </w:rPr>
        <w:tab/>
      </w:r>
      <w:r w:rsidRPr="00742449">
        <w:rPr>
          <w:rFonts w:ascii="Arial" w:hAnsi="Arial" w:cs="Arial"/>
        </w:rPr>
        <w:t xml:space="preserve">R1-143559 </w:t>
      </w:r>
      <w:r w:rsidRPr="00742449">
        <w:rPr>
          <w:rFonts w:ascii="Arial" w:hAnsi="Arial" w:cs="Arial"/>
        </w:rPr>
        <w:tab/>
        <w:t>25.211 CR0316R2 (Rel-12, B) Introduction of DCH Enhancements</w:t>
      </w:r>
      <w:r w:rsidR="00D1340C">
        <w:rPr>
          <w:rFonts w:ascii="Arial" w:hAnsi="Arial" w:cs="Arial"/>
        </w:rPr>
        <w:t xml:space="preserve">, </w:t>
      </w:r>
      <w:r w:rsidRPr="00742449">
        <w:rPr>
          <w:rFonts w:ascii="Arial" w:hAnsi="Arial" w:cs="Arial"/>
        </w:rPr>
        <w:t>Qualcomm Incorporated</w:t>
      </w:r>
    </w:p>
    <w:p w14:paraId="1A032C51" w14:textId="5351D32D" w:rsidR="00FF724F" w:rsidRDefault="00FF724F" w:rsidP="00E0623E">
      <w:pPr>
        <w:overflowPunct/>
        <w:autoSpaceDE/>
        <w:autoSpaceDN/>
        <w:snapToGrid w:val="0"/>
        <w:spacing w:after="0"/>
        <w:textAlignment w:val="auto"/>
        <w:rPr>
          <w:rFonts w:ascii="Arial" w:hAnsi="Arial" w:cs="Arial"/>
        </w:rPr>
      </w:pPr>
      <w:r>
        <w:rPr>
          <w:rFonts w:ascii="Arial" w:hAnsi="Arial" w:cs="Arial"/>
        </w:rPr>
        <w:t>[</w:t>
      </w:r>
      <w:r w:rsidR="00742449">
        <w:rPr>
          <w:rFonts w:ascii="Arial" w:hAnsi="Arial" w:cs="Arial"/>
        </w:rPr>
        <w:t>1</w:t>
      </w:r>
      <w:r w:rsidR="00E0623E">
        <w:rPr>
          <w:rFonts w:ascii="Arial" w:hAnsi="Arial" w:cs="Arial"/>
        </w:rPr>
        <w:t>1</w:t>
      </w:r>
      <w:r>
        <w:rPr>
          <w:rFonts w:ascii="Arial" w:hAnsi="Arial" w:cs="Arial"/>
        </w:rPr>
        <w:t>]</w:t>
      </w:r>
      <w:r>
        <w:rPr>
          <w:rFonts w:ascii="Arial" w:hAnsi="Arial" w:cs="Arial"/>
        </w:rPr>
        <w:tab/>
      </w:r>
      <w:r w:rsidR="00742449" w:rsidRPr="00742449">
        <w:rPr>
          <w:rFonts w:ascii="Arial" w:hAnsi="Arial" w:cs="Arial"/>
        </w:rPr>
        <w:t>R1-143484  25.211 CR0316R3 (Rel-12, B) Introduction of DCH Enhancements</w:t>
      </w:r>
      <w:r w:rsidR="00742449">
        <w:rPr>
          <w:rFonts w:ascii="Arial" w:hAnsi="Arial" w:cs="Arial"/>
        </w:rPr>
        <w:t xml:space="preserve">, </w:t>
      </w:r>
      <w:r w:rsidR="00742449" w:rsidRPr="00742449">
        <w:rPr>
          <w:rFonts w:ascii="Arial" w:hAnsi="Arial" w:cs="Arial"/>
        </w:rPr>
        <w:t>Qualcomm Incorporated, MediaTek, Nokia Networks, Huawei, HiSilicon</w:t>
      </w:r>
    </w:p>
    <w:p w14:paraId="1A032C53" w14:textId="28AD3CB8" w:rsidR="00FF724F" w:rsidRDefault="00FF724F" w:rsidP="00D1340C">
      <w:pPr>
        <w:overflowPunct/>
        <w:autoSpaceDE/>
        <w:autoSpaceDN/>
        <w:snapToGrid w:val="0"/>
        <w:spacing w:after="0"/>
        <w:textAlignment w:val="auto"/>
        <w:rPr>
          <w:rFonts w:ascii="Arial" w:hAnsi="Arial" w:cs="Arial"/>
        </w:rPr>
      </w:pPr>
      <w:r>
        <w:rPr>
          <w:rFonts w:ascii="Arial" w:hAnsi="Arial" w:cs="Arial"/>
        </w:rPr>
        <w:t>[11]</w:t>
      </w:r>
      <w:r w:rsidR="00D1340C">
        <w:rPr>
          <w:rFonts w:ascii="Arial" w:hAnsi="Arial" w:cs="Arial"/>
        </w:rPr>
        <w:tab/>
      </w:r>
      <w:r w:rsidR="00D1340C" w:rsidRPr="00D1340C">
        <w:rPr>
          <w:rFonts w:ascii="Arial" w:hAnsi="Arial" w:cs="Arial"/>
        </w:rPr>
        <w:t>R1-143330</w:t>
      </w:r>
      <w:r w:rsidR="00D1340C" w:rsidRPr="00D1340C">
        <w:rPr>
          <w:rFonts w:ascii="Arial" w:hAnsi="Arial" w:cs="Arial"/>
        </w:rPr>
        <w:tab/>
        <w:t>25.212 CR0329R2 (Rel-12, B) I</w:t>
      </w:r>
      <w:r w:rsidR="00D1340C">
        <w:rPr>
          <w:rFonts w:ascii="Arial" w:hAnsi="Arial" w:cs="Arial"/>
        </w:rPr>
        <w:t xml:space="preserve">ntroduction of DCH Enhancements, </w:t>
      </w:r>
      <w:r w:rsidR="00D1340C" w:rsidRPr="00D1340C">
        <w:rPr>
          <w:rFonts w:ascii="Arial" w:hAnsi="Arial" w:cs="Arial"/>
        </w:rPr>
        <w:t>Qualcomm Incorporated</w:t>
      </w:r>
    </w:p>
    <w:p w14:paraId="034B223A" w14:textId="11DDE6DF" w:rsidR="00D1340C" w:rsidRDefault="00D1340C" w:rsidP="00D1340C">
      <w:pPr>
        <w:overflowPunct/>
        <w:autoSpaceDE/>
        <w:autoSpaceDN/>
        <w:snapToGrid w:val="0"/>
        <w:spacing w:after="0"/>
        <w:textAlignment w:val="auto"/>
        <w:rPr>
          <w:rFonts w:ascii="Arial" w:hAnsi="Arial" w:cs="Arial"/>
        </w:rPr>
      </w:pPr>
      <w:r>
        <w:rPr>
          <w:rFonts w:ascii="Arial" w:hAnsi="Arial" w:cs="Arial"/>
        </w:rPr>
        <w:t>[12]</w:t>
      </w:r>
      <w:r>
        <w:rPr>
          <w:rFonts w:ascii="Arial" w:hAnsi="Arial" w:cs="Arial"/>
        </w:rPr>
        <w:tab/>
      </w:r>
      <w:r w:rsidRPr="00D1340C">
        <w:rPr>
          <w:rFonts w:ascii="Arial" w:hAnsi="Arial" w:cs="Arial"/>
        </w:rPr>
        <w:t>R1-143560</w:t>
      </w:r>
      <w:r w:rsidRPr="00D1340C">
        <w:rPr>
          <w:rFonts w:ascii="Arial" w:hAnsi="Arial" w:cs="Arial"/>
        </w:rPr>
        <w:tab/>
        <w:t>25.212 CR0329R3 (Rel-12, B) Introduction of DCH Enhancements</w:t>
      </w:r>
      <w:r>
        <w:rPr>
          <w:rFonts w:ascii="Arial" w:hAnsi="Arial" w:cs="Arial"/>
        </w:rPr>
        <w:t xml:space="preserve">, </w:t>
      </w:r>
      <w:r w:rsidRPr="00D1340C">
        <w:rPr>
          <w:rFonts w:ascii="Arial" w:hAnsi="Arial" w:cs="Arial"/>
        </w:rPr>
        <w:t>Qualcomm Incorporated</w:t>
      </w:r>
    </w:p>
    <w:p w14:paraId="1A032C55" w14:textId="4B24CEEE" w:rsidR="00FF724F" w:rsidRDefault="00FF724F" w:rsidP="00D1340C">
      <w:pPr>
        <w:overflowPunct/>
        <w:autoSpaceDE/>
        <w:autoSpaceDN/>
        <w:snapToGrid w:val="0"/>
        <w:spacing w:after="0"/>
        <w:textAlignment w:val="auto"/>
        <w:rPr>
          <w:rFonts w:ascii="Arial" w:hAnsi="Arial" w:cs="Arial"/>
        </w:rPr>
      </w:pPr>
      <w:r>
        <w:rPr>
          <w:rFonts w:ascii="Arial" w:hAnsi="Arial" w:cs="Arial"/>
        </w:rPr>
        <w:t>[13]</w:t>
      </w:r>
      <w:r>
        <w:rPr>
          <w:rFonts w:ascii="Arial" w:hAnsi="Arial" w:cs="Arial"/>
        </w:rPr>
        <w:tab/>
      </w:r>
      <w:r w:rsidR="00D1340C" w:rsidRPr="00D1340C">
        <w:rPr>
          <w:rFonts w:ascii="Arial" w:hAnsi="Arial" w:cs="Arial"/>
        </w:rPr>
        <w:t>R1-143485</w:t>
      </w:r>
      <w:r w:rsidR="00D1340C" w:rsidRPr="00D1340C">
        <w:rPr>
          <w:rFonts w:ascii="Arial" w:hAnsi="Arial" w:cs="Arial"/>
        </w:rPr>
        <w:tab/>
        <w:t>25.212 CR0329R4 (Rel-12, B) Introduction of DCH Enhancements</w:t>
      </w:r>
      <w:r w:rsidR="00D1340C">
        <w:rPr>
          <w:rFonts w:ascii="Arial" w:hAnsi="Arial" w:cs="Arial"/>
        </w:rPr>
        <w:t xml:space="preserve">, </w:t>
      </w:r>
      <w:r w:rsidR="00D1340C" w:rsidRPr="00D1340C">
        <w:rPr>
          <w:rFonts w:ascii="Arial" w:hAnsi="Arial" w:cs="Arial"/>
        </w:rPr>
        <w:t>Qualcomm Incorporated, MediaTek, Nokia Networks, Huawei, HiSilicon</w:t>
      </w:r>
    </w:p>
    <w:p w14:paraId="1A032C56" w14:textId="322C97D9" w:rsidR="00FF724F" w:rsidRDefault="00FF724F" w:rsidP="00D1340C">
      <w:pPr>
        <w:overflowPunct/>
        <w:autoSpaceDE/>
        <w:autoSpaceDN/>
        <w:snapToGrid w:val="0"/>
        <w:spacing w:after="0"/>
        <w:textAlignment w:val="auto"/>
        <w:rPr>
          <w:rFonts w:ascii="Arial" w:hAnsi="Arial" w:cs="Arial"/>
        </w:rPr>
      </w:pPr>
      <w:r>
        <w:rPr>
          <w:rFonts w:ascii="Arial" w:hAnsi="Arial" w:cs="Arial"/>
        </w:rPr>
        <w:t>[14]</w:t>
      </w:r>
      <w:r>
        <w:rPr>
          <w:rFonts w:ascii="Arial" w:hAnsi="Arial" w:cs="Arial"/>
        </w:rPr>
        <w:tab/>
      </w:r>
      <w:r w:rsidR="00D1340C" w:rsidRPr="00D1340C">
        <w:rPr>
          <w:rFonts w:ascii="Arial" w:hAnsi="Arial" w:cs="Arial"/>
        </w:rPr>
        <w:t>R1-143331</w:t>
      </w:r>
      <w:r w:rsidR="00D1340C" w:rsidRPr="00D1340C">
        <w:rPr>
          <w:rFonts w:ascii="Arial" w:hAnsi="Arial" w:cs="Arial"/>
        </w:rPr>
        <w:tab/>
        <w:t>25.214 CR0715R1 (Rel-12, B) Introduction of DCH Enhancements</w:t>
      </w:r>
      <w:r w:rsidR="00D1340C">
        <w:rPr>
          <w:rFonts w:ascii="Arial" w:hAnsi="Arial" w:cs="Arial"/>
        </w:rPr>
        <w:t xml:space="preserve">, </w:t>
      </w:r>
      <w:r w:rsidR="00D1340C" w:rsidRPr="00D1340C">
        <w:rPr>
          <w:rFonts w:ascii="Arial" w:hAnsi="Arial" w:cs="Arial"/>
        </w:rPr>
        <w:t>Qualcomm Incorporated</w:t>
      </w:r>
    </w:p>
    <w:p w14:paraId="1A032C57" w14:textId="753EF174" w:rsidR="00FF724F" w:rsidRDefault="00FF724F" w:rsidP="00D1340C">
      <w:pPr>
        <w:overflowPunct/>
        <w:autoSpaceDE/>
        <w:autoSpaceDN/>
        <w:snapToGrid w:val="0"/>
        <w:spacing w:after="0"/>
        <w:textAlignment w:val="auto"/>
        <w:rPr>
          <w:rFonts w:ascii="Arial" w:hAnsi="Arial" w:cs="Arial"/>
        </w:rPr>
      </w:pPr>
      <w:r>
        <w:rPr>
          <w:rFonts w:ascii="Arial" w:hAnsi="Arial" w:cs="Arial"/>
        </w:rPr>
        <w:t>[15]</w:t>
      </w:r>
      <w:r>
        <w:rPr>
          <w:rFonts w:ascii="Arial" w:hAnsi="Arial" w:cs="Arial"/>
        </w:rPr>
        <w:tab/>
      </w:r>
      <w:r w:rsidR="00D1340C" w:rsidRPr="00D1340C">
        <w:rPr>
          <w:rFonts w:ascii="Arial" w:hAnsi="Arial" w:cs="Arial"/>
        </w:rPr>
        <w:t>R1-143486</w:t>
      </w:r>
      <w:r w:rsidR="00D1340C" w:rsidRPr="00D1340C">
        <w:rPr>
          <w:rFonts w:ascii="Arial" w:hAnsi="Arial" w:cs="Arial"/>
        </w:rPr>
        <w:tab/>
        <w:t>25.214 CR0715R2 (Rel-12, B) Introduction of DCH Enhancements</w:t>
      </w:r>
      <w:r w:rsidR="00D1340C">
        <w:rPr>
          <w:rFonts w:ascii="Arial" w:hAnsi="Arial" w:cs="Arial"/>
        </w:rPr>
        <w:t xml:space="preserve">, </w:t>
      </w:r>
      <w:r w:rsidR="00D1340C" w:rsidRPr="00D1340C">
        <w:rPr>
          <w:rFonts w:ascii="Arial" w:hAnsi="Arial" w:cs="Arial"/>
        </w:rPr>
        <w:t>Qualcomm Incorporated, MediaTek, Nokia Networks, Huawei, HiSilicon</w:t>
      </w:r>
    </w:p>
    <w:p w14:paraId="1A032C58" w14:textId="41B25963" w:rsidR="00FF724F" w:rsidRDefault="00FF724F" w:rsidP="00D1340C">
      <w:pPr>
        <w:overflowPunct/>
        <w:autoSpaceDE/>
        <w:autoSpaceDN/>
        <w:snapToGrid w:val="0"/>
        <w:spacing w:after="0"/>
        <w:textAlignment w:val="auto"/>
        <w:rPr>
          <w:rFonts w:ascii="Arial" w:hAnsi="Arial" w:cs="Arial"/>
        </w:rPr>
      </w:pPr>
      <w:r>
        <w:rPr>
          <w:rFonts w:ascii="Arial" w:hAnsi="Arial" w:cs="Arial"/>
        </w:rPr>
        <w:t>[16]</w:t>
      </w:r>
      <w:r>
        <w:rPr>
          <w:rFonts w:ascii="Arial" w:hAnsi="Arial" w:cs="Arial"/>
        </w:rPr>
        <w:tab/>
      </w:r>
      <w:r w:rsidR="00D1340C" w:rsidRPr="00D1340C">
        <w:rPr>
          <w:rFonts w:ascii="Arial" w:hAnsi="Arial" w:cs="Arial"/>
        </w:rPr>
        <w:t>R1-143332</w:t>
      </w:r>
      <w:r w:rsidR="00D1340C" w:rsidRPr="00D1340C">
        <w:rPr>
          <w:rFonts w:ascii="Arial" w:hAnsi="Arial" w:cs="Arial"/>
        </w:rPr>
        <w:tab/>
        <w:t>25.215 CR0201 (Rel-12, B) Introduction of DCH Enhancements</w:t>
      </w:r>
      <w:r w:rsidR="00D1340C">
        <w:rPr>
          <w:rFonts w:ascii="Arial" w:hAnsi="Arial" w:cs="Arial"/>
        </w:rPr>
        <w:t xml:space="preserve">, </w:t>
      </w:r>
      <w:r w:rsidR="00D1340C" w:rsidRPr="00D1340C">
        <w:rPr>
          <w:rFonts w:ascii="Arial" w:hAnsi="Arial" w:cs="Arial"/>
        </w:rPr>
        <w:t>Qualcomm Incorporated</w:t>
      </w:r>
    </w:p>
    <w:p w14:paraId="1A032C59" w14:textId="7CC17CC5" w:rsidR="00FF724F" w:rsidRDefault="00FF724F" w:rsidP="00D1340C">
      <w:pPr>
        <w:overflowPunct/>
        <w:autoSpaceDE/>
        <w:autoSpaceDN/>
        <w:snapToGrid w:val="0"/>
        <w:spacing w:after="0"/>
        <w:textAlignment w:val="auto"/>
        <w:rPr>
          <w:rFonts w:ascii="Arial" w:hAnsi="Arial" w:cs="Arial"/>
        </w:rPr>
      </w:pPr>
      <w:r>
        <w:rPr>
          <w:rFonts w:ascii="Arial" w:hAnsi="Arial" w:cs="Arial"/>
        </w:rPr>
        <w:t>[17]</w:t>
      </w:r>
      <w:r>
        <w:rPr>
          <w:rFonts w:ascii="Arial" w:hAnsi="Arial" w:cs="Arial"/>
        </w:rPr>
        <w:tab/>
      </w:r>
      <w:r w:rsidR="00D1340C" w:rsidRPr="00D1340C">
        <w:rPr>
          <w:rFonts w:ascii="Arial" w:hAnsi="Arial" w:cs="Arial"/>
        </w:rPr>
        <w:t>R1-143613</w:t>
      </w:r>
      <w:r w:rsidR="00D1340C" w:rsidRPr="00D1340C">
        <w:rPr>
          <w:rFonts w:ascii="Arial" w:hAnsi="Arial" w:cs="Arial"/>
        </w:rPr>
        <w:tab/>
        <w:t>25.215 CR0201r1 (Rel-12, B) Introduction of DCH Enhancements</w:t>
      </w:r>
      <w:r w:rsidR="00D1340C">
        <w:rPr>
          <w:rFonts w:ascii="Arial" w:hAnsi="Arial" w:cs="Arial"/>
        </w:rPr>
        <w:t xml:space="preserve">, </w:t>
      </w:r>
      <w:r w:rsidR="00D1340C" w:rsidRPr="00D1340C">
        <w:rPr>
          <w:rFonts w:ascii="Arial" w:hAnsi="Arial" w:cs="Arial"/>
        </w:rPr>
        <w:t>Qualcomm Incorporated, MediaTek, Nokia Networks, Huawei, HiSilicon</w:t>
      </w:r>
    </w:p>
    <w:p w14:paraId="1A032C5F" w14:textId="77777777" w:rsidR="00FF724F" w:rsidRDefault="00FF724F" w:rsidP="004F218A">
      <w:pPr>
        <w:overflowPunct/>
        <w:autoSpaceDE/>
        <w:autoSpaceDN/>
        <w:snapToGrid w:val="0"/>
        <w:spacing w:after="0"/>
        <w:textAlignment w:val="auto"/>
        <w:rPr>
          <w:rFonts w:ascii="Arial" w:hAnsi="Arial" w:cs="Arial"/>
        </w:rPr>
      </w:pPr>
    </w:p>
    <w:p w14:paraId="18E3466B" w14:textId="647329EE" w:rsidR="00781B63" w:rsidRDefault="00781B63" w:rsidP="00677C83">
      <w:pPr>
        <w:overflowPunct/>
        <w:autoSpaceDE/>
        <w:autoSpaceDN/>
        <w:snapToGrid w:val="0"/>
        <w:spacing w:after="0"/>
        <w:textAlignment w:val="auto"/>
        <w:rPr>
          <w:rFonts w:ascii="Arial" w:hAnsi="Arial" w:cs="Arial"/>
          <w:b/>
          <w:bCs/>
        </w:rPr>
      </w:pPr>
      <w:r w:rsidRPr="00FF724F">
        <w:rPr>
          <w:rFonts w:ascii="Arial" w:hAnsi="Arial" w:cs="Arial"/>
          <w:b/>
          <w:bCs/>
        </w:rPr>
        <w:t>RAN</w:t>
      </w:r>
      <w:r>
        <w:rPr>
          <w:rFonts w:ascii="Arial" w:hAnsi="Arial" w:cs="Arial"/>
          <w:b/>
          <w:bCs/>
        </w:rPr>
        <w:t>2</w:t>
      </w:r>
      <w:r w:rsidRPr="00FF724F">
        <w:rPr>
          <w:rFonts w:ascii="Arial" w:hAnsi="Arial" w:cs="Arial"/>
          <w:b/>
          <w:bCs/>
        </w:rPr>
        <w:t xml:space="preserve"> #</w:t>
      </w:r>
      <w:r>
        <w:rPr>
          <w:rFonts w:ascii="Arial" w:hAnsi="Arial" w:cs="Arial"/>
          <w:b/>
          <w:bCs/>
        </w:rPr>
        <w:t>8</w:t>
      </w:r>
      <w:r w:rsidR="00677C83">
        <w:rPr>
          <w:rFonts w:ascii="Arial" w:hAnsi="Arial" w:cs="Arial"/>
          <w:b/>
          <w:bCs/>
        </w:rPr>
        <w:t>7</w:t>
      </w:r>
    </w:p>
    <w:p w14:paraId="62112FD1" w14:textId="77777777" w:rsidR="00781B63" w:rsidRPr="00FF724F" w:rsidRDefault="00781B63" w:rsidP="00781B63">
      <w:pPr>
        <w:overflowPunct/>
        <w:autoSpaceDE/>
        <w:autoSpaceDN/>
        <w:snapToGrid w:val="0"/>
        <w:spacing w:after="0"/>
        <w:textAlignment w:val="auto"/>
        <w:rPr>
          <w:rFonts w:ascii="Arial" w:hAnsi="Arial" w:cs="Arial"/>
          <w:b/>
          <w:bCs/>
        </w:rPr>
      </w:pPr>
    </w:p>
    <w:p w14:paraId="490DB3C5" w14:textId="10A46F33" w:rsidR="00781B63" w:rsidRPr="00906D9A" w:rsidRDefault="007D1FDE" w:rsidP="00D1340C">
      <w:pPr>
        <w:tabs>
          <w:tab w:val="left" w:pos="567"/>
        </w:tabs>
        <w:overflowPunct/>
        <w:autoSpaceDE/>
        <w:autoSpaceDN/>
        <w:snapToGrid w:val="0"/>
        <w:spacing w:after="0"/>
        <w:textAlignment w:val="auto"/>
        <w:rPr>
          <w:rFonts w:ascii="Arial" w:hAnsi="Arial" w:cs="Arial"/>
          <w:bCs/>
        </w:rPr>
      </w:pPr>
      <w:r>
        <w:rPr>
          <w:rFonts w:ascii="Arial" w:hAnsi="Arial" w:cs="Arial"/>
          <w:bCs/>
        </w:rPr>
        <w:t>[1</w:t>
      </w:r>
      <w:r w:rsidR="00781B63">
        <w:rPr>
          <w:rFonts w:ascii="Arial" w:hAnsi="Arial" w:cs="Arial"/>
          <w:bCs/>
        </w:rPr>
        <w:t>]</w:t>
      </w:r>
      <w:r w:rsidR="00781B63">
        <w:rPr>
          <w:rFonts w:ascii="Arial" w:hAnsi="Arial" w:cs="Arial"/>
          <w:bCs/>
        </w:rPr>
        <w:tab/>
      </w:r>
      <w:r w:rsidR="00D1340C" w:rsidRPr="00D1340C">
        <w:rPr>
          <w:rFonts w:ascii="Arial" w:hAnsi="Arial" w:cs="Arial"/>
          <w:bCs/>
        </w:rPr>
        <w:t>R2-143015</w:t>
      </w:r>
      <w:r w:rsidR="00D1340C" w:rsidRPr="00D1340C">
        <w:rPr>
          <w:rFonts w:ascii="Arial" w:hAnsi="Arial" w:cs="Arial"/>
          <w:bCs/>
        </w:rPr>
        <w:tab/>
        <w:t>LS on RAN1 Decisions for Enhanced DCH Work Item (R1-142708; contact: Qualcomm)</w:t>
      </w:r>
      <w:r w:rsidR="00D1340C">
        <w:rPr>
          <w:rFonts w:ascii="Arial" w:hAnsi="Arial" w:cs="Arial"/>
          <w:bCs/>
        </w:rPr>
        <w:t xml:space="preserve">, </w:t>
      </w:r>
      <w:r w:rsidR="00D1340C" w:rsidRPr="00D1340C">
        <w:rPr>
          <w:rFonts w:ascii="Arial" w:hAnsi="Arial" w:cs="Arial"/>
          <w:bCs/>
        </w:rPr>
        <w:t>RAN1</w:t>
      </w:r>
    </w:p>
    <w:p w14:paraId="1EDFD06B" w14:textId="60C7D597" w:rsidR="007D1FDE" w:rsidRPr="00906D9A" w:rsidRDefault="007D1FDE" w:rsidP="00AE5F4A">
      <w:pPr>
        <w:tabs>
          <w:tab w:val="left" w:pos="567"/>
        </w:tabs>
        <w:overflowPunct/>
        <w:autoSpaceDE/>
        <w:autoSpaceDN/>
        <w:snapToGrid w:val="0"/>
        <w:spacing w:after="0"/>
        <w:textAlignment w:val="auto"/>
        <w:rPr>
          <w:rFonts w:ascii="Arial" w:hAnsi="Arial" w:cs="Arial"/>
          <w:bCs/>
        </w:rPr>
      </w:pPr>
      <w:r>
        <w:rPr>
          <w:rFonts w:ascii="Arial" w:hAnsi="Arial" w:cs="Arial"/>
          <w:bCs/>
        </w:rPr>
        <w:t>[2]</w:t>
      </w:r>
      <w:r>
        <w:rPr>
          <w:rFonts w:ascii="Arial" w:hAnsi="Arial" w:cs="Arial"/>
          <w:bCs/>
        </w:rPr>
        <w:tab/>
      </w:r>
      <w:r w:rsidR="00F42767" w:rsidRPr="00F42767">
        <w:rPr>
          <w:rFonts w:ascii="Arial" w:hAnsi="Arial" w:cs="Arial"/>
          <w:bCs/>
        </w:rPr>
        <w:t>R2-143684</w:t>
      </w:r>
      <w:r w:rsidR="00D1340C">
        <w:rPr>
          <w:rFonts w:ascii="Arial" w:hAnsi="Arial" w:cs="Arial"/>
          <w:bCs/>
        </w:rPr>
        <w:tab/>
      </w:r>
      <w:r w:rsidR="00AE5F4A" w:rsidRPr="00D1340C">
        <w:rPr>
          <w:rFonts w:ascii="Arial" w:hAnsi="Arial" w:cs="Arial"/>
          <w:bCs/>
        </w:rPr>
        <w:t>25.300</w:t>
      </w:r>
      <w:r w:rsidR="00AE5F4A">
        <w:rPr>
          <w:rFonts w:ascii="Arial" w:hAnsi="Arial" w:cs="Arial"/>
          <w:bCs/>
        </w:rPr>
        <w:t xml:space="preserve"> CR</w:t>
      </w:r>
      <w:r w:rsidR="00AE5F4A" w:rsidRPr="00D1340C">
        <w:rPr>
          <w:rFonts w:ascii="Arial" w:hAnsi="Arial" w:cs="Arial"/>
          <w:bCs/>
        </w:rPr>
        <w:t>0007</w:t>
      </w:r>
      <w:r w:rsidR="00AE5F4A">
        <w:rPr>
          <w:rFonts w:ascii="Arial" w:hAnsi="Arial" w:cs="Arial"/>
          <w:bCs/>
        </w:rPr>
        <w:t xml:space="preserve"> </w:t>
      </w:r>
      <w:r w:rsidR="00D1340C" w:rsidRPr="00D1340C">
        <w:rPr>
          <w:rFonts w:ascii="Arial" w:hAnsi="Arial" w:cs="Arial"/>
          <w:bCs/>
        </w:rPr>
        <w:t>Introduction of DCH Enhancements</w:t>
      </w:r>
      <w:r w:rsidR="00F42767">
        <w:rPr>
          <w:rFonts w:ascii="Arial" w:hAnsi="Arial" w:cs="Arial"/>
          <w:bCs/>
        </w:rPr>
        <w:t xml:space="preserve">, </w:t>
      </w:r>
      <w:r w:rsidR="00D1340C" w:rsidRPr="00D1340C">
        <w:rPr>
          <w:rFonts w:ascii="Arial" w:hAnsi="Arial" w:cs="Arial"/>
          <w:bCs/>
        </w:rPr>
        <w:t>Qualcomm Incorporated</w:t>
      </w:r>
      <w:r w:rsidR="00D1340C">
        <w:rPr>
          <w:rFonts w:ascii="Arial" w:hAnsi="Arial" w:cs="Arial"/>
          <w:bCs/>
        </w:rPr>
        <w:t>, Qualcomm Incorporated</w:t>
      </w:r>
    </w:p>
    <w:p w14:paraId="2DB67624" w14:textId="59EAE242" w:rsidR="00781B63" w:rsidRPr="00906D9A" w:rsidRDefault="00781B63" w:rsidP="00F42767">
      <w:pPr>
        <w:tabs>
          <w:tab w:val="left" w:pos="567"/>
        </w:tabs>
        <w:overflowPunct/>
        <w:autoSpaceDE/>
        <w:autoSpaceDN/>
        <w:snapToGrid w:val="0"/>
        <w:spacing w:after="0"/>
        <w:textAlignment w:val="auto"/>
        <w:rPr>
          <w:rFonts w:ascii="Arial" w:hAnsi="Arial" w:cs="Arial"/>
          <w:bCs/>
        </w:rPr>
      </w:pPr>
      <w:r>
        <w:rPr>
          <w:rFonts w:ascii="Arial" w:hAnsi="Arial" w:cs="Arial"/>
          <w:bCs/>
        </w:rPr>
        <w:t>[3]</w:t>
      </w:r>
      <w:r>
        <w:rPr>
          <w:rFonts w:ascii="Arial" w:hAnsi="Arial" w:cs="Arial"/>
          <w:bCs/>
        </w:rPr>
        <w:tab/>
      </w:r>
      <w:r w:rsidR="00D1340C" w:rsidRPr="00D1340C">
        <w:rPr>
          <w:rFonts w:ascii="Arial" w:hAnsi="Arial" w:cs="Arial"/>
          <w:bCs/>
        </w:rPr>
        <w:t>R2-143882</w:t>
      </w:r>
      <w:r w:rsidR="00D1340C" w:rsidRPr="00D1340C">
        <w:rPr>
          <w:rFonts w:ascii="Arial" w:hAnsi="Arial" w:cs="Arial"/>
          <w:bCs/>
        </w:rPr>
        <w:tab/>
      </w:r>
      <w:r w:rsidR="00AE5F4A">
        <w:rPr>
          <w:rFonts w:ascii="Arial" w:hAnsi="Arial" w:cs="Arial"/>
          <w:bCs/>
        </w:rPr>
        <w:t xml:space="preserve">25.300 CR0007 </w:t>
      </w:r>
      <w:r w:rsidR="00D1340C" w:rsidRPr="00D1340C">
        <w:rPr>
          <w:rFonts w:ascii="Arial" w:hAnsi="Arial" w:cs="Arial"/>
          <w:bCs/>
        </w:rPr>
        <w:t>Introduction of DCH Enhancements</w:t>
      </w:r>
      <w:r w:rsidR="00D1340C">
        <w:rPr>
          <w:rFonts w:ascii="Arial" w:hAnsi="Arial" w:cs="Arial"/>
          <w:bCs/>
        </w:rPr>
        <w:t xml:space="preserve">, </w:t>
      </w:r>
      <w:r w:rsidR="00D1340C" w:rsidRPr="00D1340C">
        <w:rPr>
          <w:rFonts w:ascii="Arial" w:hAnsi="Arial" w:cs="Arial"/>
          <w:bCs/>
        </w:rPr>
        <w:t>Qualcomm Incorporated</w:t>
      </w:r>
      <w:r w:rsidR="00D1340C">
        <w:rPr>
          <w:rFonts w:ascii="Arial" w:hAnsi="Arial" w:cs="Arial"/>
          <w:bCs/>
        </w:rPr>
        <w:t xml:space="preserve">, </w:t>
      </w:r>
      <w:r w:rsidR="00F42767">
        <w:rPr>
          <w:rFonts w:ascii="Arial" w:hAnsi="Arial" w:cs="Arial"/>
          <w:bCs/>
        </w:rPr>
        <w:t>Qualcomm Incorporated</w:t>
      </w:r>
    </w:p>
    <w:p w14:paraId="4BDF1A4B" w14:textId="229A3CA4" w:rsidR="00781B63" w:rsidRDefault="00781B63" w:rsidP="00AE5F4A">
      <w:pPr>
        <w:tabs>
          <w:tab w:val="left" w:pos="567"/>
        </w:tabs>
        <w:overflowPunct/>
        <w:autoSpaceDE/>
        <w:autoSpaceDN/>
        <w:snapToGrid w:val="0"/>
        <w:spacing w:after="0"/>
        <w:textAlignment w:val="auto"/>
        <w:rPr>
          <w:rFonts w:ascii="Arial" w:hAnsi="Arial" w:cs="Arial"/>
          <w:bCs/>
        </w:rPr>
      </w:pPr>
      <w:r>
        <w:rPr>
          <w:rFonts w:ascii="Arial" w:hAnsi="Arial" w:cs="Arial"/>
          <w:bCs/>
        </w:rPr>
        <w:t>[4]</w:t>
      </w:r>
      <w:r>
        <w:rPr>
          <w:rFonts w:ascii="Arial" w:hAnsi="Arial" w:cs="Arial"/>
          <w:bCs/>
        </w:rPr>
        <w:tab/>
      </w:r>
      <w:r w:rsidR="00F42767" w:rsidRPr="00F42767">
        <w:rPr>
          <w:rFonts w:ascii="Arial" w:hAnsi="Arial" w:cs="Arial"/>
          <w:bCs/>
        </w:rPr>
        <w:t>R2-143685</w:t>
      </w:r>
      <w:r w:rsidR="00F42767" w:rsidRPr="00F42767">
        <w:rPr>
          <w:rFonts w:ascii="Arial" w:hAnsi="Arial" w:cs="Arial"/>
          <w:bCs/>
        </w:rPr>
        <w:tab/>
      </w:r>
      <w:r w:rsidR="00AE5F4A" w:rsidRPr="00F42767">
        <w:rPr>
          <w:rFonts w:ascii="Arial" w:hAnsi="Arial" w:cs="Arial"/>
          <w:bCs/>
        </w:rPr>
        <w:t>25.306</w:t>
      </w:r>
      <w:r w:rsidR="00AE5F4A">
        <w:rPr>
          <w:rFonts w:ascii="Arial" w:hAnsi="Arial" w:cs="Arial"/>
          <w:bCs/>
        </w:rPr>
        <w:t xml:space="preserve"> CR</w:t>
      </w:r>
      <w:r w:rsidR="00AE5F4A" w:rsidRPr="00F42767">
        <w:rPr>
          <w:rFonts w:ascii="Arial" w:hAnsi="Arial" w:cs="Arial"/>
          <w:bCs/>
        </w:rPr>
        <w:t>0474</w:t>
      </w:r>
      <w:r w:rsidR="00AE5F4A">
        <w:rPr>
          <w:rFonts w:ascii="Arial" w:hAnsi="Arial" w:cs="Arial"/>
          <w:bCs/>
        </w:rPr>
        <w:t xml:space="preserve"> </w:t>
      </w:r>
      <w:r w:rsidR="00F42767" w:rsidRPr="00F42767">
        <w:rPr>
          <w:rFonts w:ascii="Arial" w:hAnsi="Arial" w:cs="Arial"/>
          <w:bCs/>
        </w:rPr>
        <w:t>Introduction of DCH Enhancements</w:t>
      </w:r>
      <w:r w:rsidR="00F42767">
        <w:rPr>
          <w:rFonts w:ascii="Arial" w:hAnsi="Arial" w:cs="Arial"/>
          <w:bCs/>
        </w:rPr>
        <w:t xml:space="preserve">, </w:t>
      </w:r>
      <w:r w:rsidR="00F42767" w:rsidRPr="00F42767">
        <w:rPr>
          <w:rFonts w:ascii="Arial" w:hAnsi="Arial" w:cs="Arial"/>
          <w:bCs/>
        </w:rPr>
        <w:t>Qualcomm Incorporated</w:t>
      </w:r>
      <w:r w:rsidR="00F42767">
        <w:rPr>
          <w:rFonts w:ascii="Arial" w:hAnsi="Arial" w:cs="Arial"/>
          <w:bCs/>
        </w:rPr>
        <w:t>, Qualcomm Incorporated</w:t>
      </w:r>
    </w:p>
    <w:p w14:paraId="268DDAF7" w14:textId="480A9A06" w:rsidR="00F42767" w:rsidRDefault="00AE5F4A" w:rsidP="00AE5F4A">
      <w:pPr>
        <w:tabs>
          <w:tab w:val="left" w:pos="567"/>
        </w:tabs>
        <w:overflowPunct/>
        <w:autoSpaceDE/>
        <w:autoSpaceDN/>
        <w:snapToGrid w:val="0"/>
        <w:spacing w:after="0"/>
        <w:textAlignment w:val="auto"/>
        <w:rPr>
          <w:rFonts w:ascii="Arial" w:hAnsi="Arial" w:cs="Arial"/>
          <w:bCs/>
        </w:rPr>
      </w:pPr>
      <w:r>
        <w:rPr>
          <w:rFonts w:ascii="Arial" w:hAnsi="Arial" w:cs="Arial"/>
          <w:bCs/>
        </w:rPr>
        <w:t>[5]</w:t>
      </w:r>
      <w:r>
        <w:rPr>
          <w:rFonts w:ascii="Arial" w:hAnsi="Arial" w:cs="Arial"/>
          <w:bCs/>
        </w:rPr>
        <w:tab/>
      </w:r>
      <w:r w:rsidR="00F42767" w:rsidRPr="00F42767">
        <w:rPr>
          <w:rFonts w:ascii="Arial" w:hAnsi="Arial" w:cs="Arial"/>
          <w:bCs/>
        </w:rPr>
        <w:t>R2-143883</w:t>
      </w:r>
      <w:r w:rsidR="00F42767" w:rsidRPr="00F42767">
        <w:rPr>
          <w:rFonts w:ascii="Arial" w:hAnsi="Arial" w:cs="Arial"/>
          <w:bCs/>
        </w:rPr>
        <w:tab/>
      </w:r>
      <w:r w:rsidR="00623D0A" w:rsidRPr="00F42767">
        <w:rPr>
          <w:rFonts w:ascii="Arial" w:hAnsi="Arial" w:cs="Arial"/>
          <w:bCs/>
        </w:rPr>
        <w:t>25.306</w:t>
      </w:r>
      <w:r w:rsidR="00623D0A">
        <w:rPr>
          <w:rFonts w:ascii="Arial" w:hAnsi="Arial" w:cs="Arial"/>
          <w:bCs/>
        </w:rPr>
        <w:t xml:space="preserve"> CR</w:t>
      </w:r>
      <w:r w:rsidR="00623D0A" w:rsidRPr="00F42767">
        <w:rPr>
          <w:rFonts w:ascii="Arial" w:hAnsi="Arial" w:cs="Arial"/>
          <w:bCs/>
        </w:rPr>
        <w:t>0474</w:t>
      </w:r>
      <w:r w:rsidR="00623D0A">
        <w:rPr>
          <w:rFonts w:ascii="Arial" w:hAnsi="Arial" w:cs="Arial"/>
          <w:bCs/>
        </w:rPr>
        <w:t xml:space="preserve"> </w:t>
      </w:r>
      <w:r w:rsidR="00F42767" w:rsidRPr="00F42767">
        <w:rPr>
          <w:rFonts w:ascii="Arial" w:hAnsi="Arial" w:cs="Arial"/>
          <w:bCs/>
        </w:rPr>
        <w:t>Introduction of DCH Enhancements</w:t>
      </w:r>
      <w:r>
        <w:rPr>
          <w:rFonts w:ascii="Arial" w:hAnsi="Arial" w:cs="Arial"/>
          <w:bCs/>
        </w:rPr>
        <w:t xml:space="preserve">, </w:t>
      </w:r>
      <w:r w:rsidR="00F42767" w:rsidRPr="00F42767">
        <w:rPr>
          <w:rFonts w:ascii="Arial" w:hAnsi="Arial" w:cs="Arial"/>
          <w:bCs/>
        </w:rPr>
        <w:t>Qualcomm Incorporated</w:t>
      </w:r>
      <w:r w:rsidR="00F42767" w:rsidRPr="00F42767">
        <w:rPr>
          <w:rFonts w:ascii="Arial" w:hAnsi="Arial" w:cs="Arial"/>
          <w:bCs/>
        </w:rPr>
        <w:tab/>
      </w:r>
    </w:p>
    <w:p w14:paraId="3B5533D4" w14:textId="59C3B025" w:rsidR="00F42767" w:rsidRDefault="00AE5F4A" w:rsidP="00AE5F4A">
      <w:pPr>
        <w:tabs>
          <w:tab w:val="left" w:pos="567"/>
        </w:tabs>
        <w:overflowPunct/>
        <w:autoSpaceDE/>
        <w:autoSpaceDN/>
        <w:snapToGrid w:val="0"/>
        <w:spacing w:after="0"/>
        <w:textAlignment w:val="auto"/>
        <w:rPr>
          <w:rFonts w:ascii="Arial" w:hAnsi="Arial" w:cs="Arial"/>
          <w:bCs/>
        </w:rPr>
      </w:pPr>
      <w:r>
        <w:rPr>
          <w:rFonts w:ascii="Arial" w:hAnsi="Arial" w:cs="Arial"/>
          <w:bCs/>
        </w:rPr>
        <w:t>[6]</w:t>
      </w:r>
      <w:r>
        <w:rPr>
          <w:rFonts w:ascii="Arial" w:hAnsi="Arial" w:cs="Arial"/>
          <w:bCs/>
        </w:rPr>
        <w:tab/>
      </w:r>
      <w:r w:rsidR="00F42767" w:rsidRPr="00F42767">
        <w:rPr>
          <w:rFonts w:ascii="Arial" w:hAnsi="Arial" w:cs="Arial"/>
          <w:bCs/>
        </w:rPr>
        <w:t>R2-143965</w:t>
      </w:r>
      <w:r w:rsidR="00623D0A">
        <w:rPr>
          <w:rFonts w:ascii="Arial" w:hAnsi="Arial" w:cs="Arial"/>
          <w:bCs/>
        </w:rPr>
        <w:tab/>
        <w:t>25.306 CR</w:t>
      </w:r>
      <w:r w:rsidR="00623D0A" w:rsidRPr="00F42767">
        <w:rPr>
          <w:rFonts w:ascii="Arial" w:hAnsi="Arial" w:cs="Arial"/>
          <w:bCs/>
        </w:rPr>
        <w:t>0474</w:t>
      </w:r>
      <w:r w:rsidR="00623D0A">
        <w:rPr>
          <w:rFonts w:ascii="Arial" w:hAnsi="Arial" w:cs="Arial"/>
          <w:bCs/>
        </w:rPr>
        <w:t xml:space="preserve"> </w:t>
      </w:r>
      <w:r w:rsidR="00F42767" w:rsidRPr="00F42767">
        <w:rPr>
          <w:rFonts w:ascii="Arial" w:hAnsi="Arial" w:cs="Arial"/>
          <w:bCs/>
        </w:rPr>
        <w:t>Introduction of DCH Enhancements</w:t>
      </w:r>
      <w:r>
        <w:rPr>
          <w:rFonts w:ascii="Arial" w:hAnsi="Arial" w:cs="Arial"/>
          <w:bCs/>
        </w:rPr>
        <w:t xml:space="preserve">, </w:t>
      </w:r>
      <w:r w:rsidR="00F42767" w:rsidRPr="00F42767">
        <w:rPr>
          <w:rFonts w:ascii="Arial" w:hAnsi="Arial" w:cs="Arial"/>
          <w:bCs/>
        </w:rPr>
        <w:t>Qualcomm Incorporated</w:t>
      </w:r>
      <w:r w:rsidR="00F42767" w:rsidRPr="00F42767">
        <w:rPr>
          <w:rFonts w:ascii="Arial" w:hAnsi="Arial" w:cs="Arial"/>
          <w:bCs/>
        </w:rPr>
        <w:tab/>
      </w:r>
    </w:p>
    <w:p w14:paraId="1BBE5C39" w14:textId="43495EB9" w:rsidR="00F42767" w:rsidRDefault="00AE5F4A" w:rsidP="00AE5F4A">
      <w:pPr>
        <w:tabs>
          <w:tab w:val="left" w:pos="567"/>
        </w:tabs>
        <w:overflowPunct/>
        <w:autoSpaceDE/>
        <w:autoSpaceDN/>
        <w:snapToGrid w:val="0"/>
        <w:spacing w:after="0"/>
        <w:textAlignment w:val="auto"/>
        <w:rPr>
          <w:rFonts w:ascii="Arial" w:hAnsi="Arial" w:cs="Arial"/>
          <w:bCs/>
        </w:rPr>
      </w:pPr>
      <w:r>
        <w:rPr>
          <w:rFonts w:ascii="Arial" w:hAnsi="Arial" w:cs="Arial"/>
          <w:bCs/>
        </w:rPr>
        <w:t>[7]</w:t>
      </w:r>
      <w:r>
        <w:rPr>
          <w:rFonts w:ascii="Arial" w:hAnsi="Arial" w:cs="Arial"/>
          <w:bCs/>
        </w:rPr>
        <w:tab/>
      </w:r>
      <w:r w:rsidR="00F42767" w:rsidRPr="00F42767">
        <w:rPr>
          <w:rFonts w:ascii="Arial" w:hAnsi="Arial" w:cs="Arial"/>
          <w:bCs/>
        </w:rPr>
        <w:t>R2-143686</w:t>
      </w:r>
      <w:r w:rsidR="00F42767" w:rsidRPr="00F42767">
        <w:rPr>
          <w:rFonts w:ascii="Arial" w:hAnsi="Arial" w:cs="Arial"/>
          <w:bCs/>
        </w:rPr>
        <w:tab/>
      </w:r>
      <w:r w:rsidR="00623D0A" w:rsidRPr="00F42767">
        <w:rPr>
          <w:rFonts w:ascii="Arial" w:hAnsi="Arial" w:cs="Arial"/>
          <w:bCs/>
        </w:rPr>
        <w:t>25.331</w:t>
      </w:r>
      <w:r w:rsidR="00623D0A">
        <w:rPr>
          <w:rFonts w:ascii="Arial" w:hAnsi="Arial" w:cs="Arial"/>
          <w:bCs/>
        </w:rPr>
        <w:t xml:space="preserve"> CR</w:t>
      </w:r>
      <w:r w:rsidR="00623D0A" w:rsidRPr="00F42767">
        <w:rPr>
          <w:rFonts w:ascii="Arial" w:hAnsi="Arial" w:cs="Arial"/>
          <w:bCs/>
        </w:rPr>
        <w:t>5676</w:t>
      </w:r>
      <w:r w:rsidR="00623D0A">
        <w:rPr>
          <w:rFonts w:ascii="Arial" w:hAnsi="Arial" w:cs="Arial"/>
          <w:bCs/>
        </w:rPr>
        <w:t xml:space="preserve"> </w:t>
      </w:r>
      <w:r w:rsidR="00F42767" w:rsidRPr="00F42767">
        <w:rPr>
          <w:rFonts w:ascii="Arial" w:hAnsi="Arial" w:cs="Arial"/>
          <w:bCs/>
        </w:rPr>
        <w:t>Introduction of DCH Enhancements</w:t>
      </w:r>
      <w:r>
        <w:rPr>
          <w:rFonts w:ascii="Arial" w:hAnsi="Arial" w:cs="Arial"/>
          <w:bCs/>
        </w:rPr>
        <w:t xml:space="preserve">, </w:t>
      </w:r>
      <w:r w:rsidR="00F42767" w:rsidRPr="00F42767">
        <w:rPr>
          <w:rFonts w:ascii="Arial" w:hAnsi="Arial" w:cs="Arial"/>
          <w:bCs/>
        </w:rPr>
        <w:t>Qualcomm Incorporated</w:t>
      </w:r>
      <w:r w:rsidR="00F42767" w:rsidRPr="00F42767">
        <w:rPr>
          <w:rFonts w:ascii="Arial" w:hAnsi="Arial" w:cs="Arial"/>
          <w:bCs/>
        </w:rPr>
        <w:tab/>
      </w:r>
    </w:p>
    <w:p w14:paraId="48DF4BFD" w14:textId="2B091DC0" w:rsidR="00F42767" w:rsidRDefault="00AE5F4A" w:rsidP="00F147B1">
      <w:pPr>
        <w:tabs>
          <w:tab w:val="left" w:pos="567"/>
        </w:tabs>
        <w:overflowPunct/>
        <w:autoSpaceDE/>
        <w:autoSpaceDN/>
        <w:snapToGrid w:val="0"/>
        <w:spacing w:after="0"/>
        <w:textAlignment w:val="auto"/>
        <w:rPr>
          <w:rFonts w:ascii="Arial" w:hAnsi="Arial" w:cs="Arial"/>
          <w:bCs/>
        </w:rPr>
      </w:pPr>
      <w:r>
        <w:rPr>
          <w:rFonts w:ascii="Arial" w:hAnsi="Arial" w:cs="Arial"/>
          <w:bCs/>
        </w:rPr>
        <w:t>[</w:t>
      </w:r>
      <w:r w:rsidR="00F147B1">
        <w:rPr>
          <w:rFonts w:ascii="Arial" w:hAnsi="Arial" w:cs="Arial"/>
          <w:bCs/>
        </w:rPr>
        <w:t>8</w:t>
      </w:r>
      <w:r>
        <w:rPr>
          <w:rFonts w:ascii="Arial" w:hAnsi="Arial" w:cs="Arial"/>
          <w:bCs/>
        </w:rPr>
        <w:t>]</w:t>
      </w:r>
      <w:r>
        <w:rPr>
          <w:rFonts w:ascii="Arial" w:hAnsi="Arial" w:cs="Arial"/>
          <w:bCs/>
        </w:rPr>
        <w:tab/>
      </w:r>
      <w:r w:rsidR="00F42767" w:rsidRPr="00F42767">
        <w:rPr>
          <w:rFonts w:ascii="Arial" w:hAnsi="Arial" w:cs="Arial"/>
          <w:bCs/>
        </w:rPr>
        <w:t>R2-143791</w:t>
      </w:r>
      <w:r w:rsidR="00F42767" w:rsidRPr="00F42767">
        <w:rPr>
          <w:rFonts w:ascii="Arial" w:hAnsi="Arial" w:cs="Arial"/>
          <w:bCs/>
        </w:rPr>
        <w:tab/>
      </w:r>
      <w:r w:rsidR="00623D0A" w:rsidRPr="00F42767">
        <w:rPr>
          <w:rFonts w:ascii="Arial" w:hAnsi="Arial" w:cs="Arial"/>
          <w:bCs/>
        </w:rPr>
        <w:t>25.331</w:t>
      </w:r>
      <w:r w:rsidR="00623D0A">
        <w:rPr>
          <w:rFonts w:ascii="Arial" w:hAnsi="Arial" w:cs="Arial"/>
          <w:bCs/>
        </w:rPr>
        <w:t xml:space="preserve"> CR</w:t>
      </w:r>
      <w:r w:rsidR="00623D0A" w:rsidRPr="00F42767">
        <w:rPr>
          <w:rFonts w:ascii="Arial" w:hAnsi="Arial" w:cs="Arial"/>
          <w:bCs/>
        </w:rPr>
        <w:t>5676</w:t>
      </w:r>
      <w:r w:rsidR="00623D0A">
        <w:rPr>
          <w:rFonts w:ascii="Arial" w:hAnsi="Arial" w:cs="Arial"/>
          <w:bCs/>
        </w:rPr>
        <w:t xml:space="preserve"> </w:t>
      </w:r>
      <w:r w:rsidR="00F42767" w:rsidRPr="00F42767">
        <w:rPr>
          <w:rFonts w:ascii="Arial" w:hAnsi="Arial" w:cs="Arial"/>
          <w:bCs/>
        </w:rPr>
        <w:t>Introduction of DCH Enhancements</w:t>
      </w:r>
      <w:r>
        <w:rPr>
          <w:rFonts w:ascii="Arial" w:hAnsi="Arial" w:cs="Arial"/>
          <w:bCs/>
        </w:rPr>
        <w:t xml:space="preserve">, </w:t>
      </w:r>
      <w:r w:rsidR="00F42767" w:rsidRPr="00F42767">
        <w:rPr>
          <w:rFonts w:ascii="Arial" w:hAnsi="Arial" w:cs="Arial"/>
          <w:bCs/>
        </w:rPr>
        <w:t>Qualcomm Incorporated</w:t>
      </w:r>
      <w:r w:rsidR="00F42767" w:rsidRPr="00F42767">
        <w:rPr>
          <w:rFonts w:ascii="Arial" w:hAnsi="Arial" w:cs="Arial"/>
          <w:bCs/>
        </w:rPr>
        <w:tab/>
      </w:r>
    </w:p>
    <w:p w14:paraId="32E3695D" w14:textId="405D7474" w:rsidR="00F42767" w:rsidRDefault="00AE5F4A" w:rsidP="00F147B1">
      <w:pPr>
        <w:tabs>
          <w:tab w:val="left" w:pos="567"/>
        </w:tabs>
        <w:overflowPunct/>
        <w:autoSpaceDE/>
        <w:autoSpaceDN/>
        <w:snapToGrid w:val="0"/>
        <w:spacing w:after="0"/>
        <w:textAlignment w:val="auto"/>
        <w:rPr>
          <w:rFonts w:ascii="Arial" w:hAnsi="Arial" w:cs="Arial"/>
          <w:bCs/>
        </w:rPr>
      </w:pPr>
      <w:r>
        <w:rPr>
          <w:rFonts w:ascii="Arial" w:hAnsi="Arial" w:cs="Arial"/>
          <w:bCs/>
        </w:rPr>
        <w:t>[</w:t>
      </w:r>
      <w:r w:rsidR="00F147B1">
        <w:rPr>
          <w:rFonts w:ascii="Arial" w:hAnsi="Arial" w:cs="Arial"/>
          <w:bCs/>
        </w:rPr>
        <w:t>9</w:t>
      </w:r>
      <w:r>
        <w:rPr>
          <w:rFonts w:ascii="Arial" w:hAnsi="Arial" w:cs="Arial"/>
          <w:bCs/>
        </w:rPr>
        <w:t>]</w:t>
      </w:r>
      <w:r>
        <w:rPr>
          <w:rFonts w:ascii="Arial" w:hAnsi="Arial" w:cs="Arial"/>
          <w:bCs/>
        </w:rPr>
        <w:tab/>
      </w:r>
      <w:r w:rsidR="00F42767" w:rsidRPr="00F42767">
        <w:rPr>
          <w:rFonts w:ascii="Arial" w:hAnsi="Arial" w:cs="Arial"/>
          <w:bCs/>
        </w:rPr>
        <w:t>R2-143884</w:t>
      </w:r>
      <w:r w:rsidR="00F42767" w:rsidRPr="00F42767">
        <w:rPr>
          <w:rFonts w:ascii="Arial" w:hAnsi="Arial" w:cs="Arial"/>
          <w:bCs/>
        </w:rPr>
        <w:tab/>
      </w:r>
      <w:r w:rsidR="00623D0A" w:rsidRPr="00F42767">
        <w:rPr>
          <w:rFonts w:ascii="Arial" w:hAnsi="Arial" w:cs="Arial"/>
          <w:bCs/>
        </w:rPr>
        <w:t>25.331</w:t>
      </w:r>
      <w:r w:rsidR="00623D0A">
        <w:rPr>
          <w:rFonts w:ascii="Arial" w:hAnsi="Arial" w:cs="Arial"/>
          <w:bCs/>
        </w:rPr>
        <w:t xml:space="preserve"> CR</w:t>
      </w:r>
      <w:r w:rsidR="00623D0A" w:rsidRPr="00F42767">
        <w:rPr>
          <w:rFonts w:ascii="Arial" w:hAnsi="Arial" w:cs="Arial"/>
          <w:bCs/>
        </w:rPr>
        <w:t>5676</w:t>
      </w:r>
      <w:r w:rsidR="00623D0A">
        <w:rPr>
          <w:rFonts w:ascii="Arial" w:hAnsi="Arial" w:cs="Arial"/>
          <w:bCs/>
        </w:rPr>
        <w:t xml:space="preserve"> </w:t>
      </w:r>
      <w:r w:rsidR="00F42767" w:rsidRPr="00F42767">
        <w:rPr>
          <w:rFonts w:ascii="Arial" w:hAnsi="Arial" w:cs="Arial"/>
          <w:bCs/>
        </w:rPr>
        <w:t>Introduction of DCH Enhancements</w:t>
      </w:r>
      <w:r>
        <w:rPr>
          <w:rFonts w:ascii="Arial" w:hAnsi="Arial" w:cs="Arial"/>
          <w:bCs/>
        </w:rPr>
        <w:t xml:space="preserve">, </w:t>
      </w:r>
      <w:r w:rsidR="00F42767" w:rsidRPr="00F42767">
        <w:rPr>
          <w:rFonts w:ascii="Arial" w:hAnsi="Arial" w:cs="Arial"/>
          <w:bCs/>
        </w:rPr>
        <w:t>Qualcomm Incorporated</w:t>
      </w:r>
      <w:r w:rsidR="00F42767" w:rsidRPr="00F42767">
        <w:rPr>
          <w:rFonts w:ascii="Arial" w:hAnsi="Arial" w:cs="Arial"/>
          <w:bCs/>
        </w:rPr>
        <w:tab/>
      </w:r>
    </w:p>
    <w:p w14:paraId="3CD25824" w14:textId="0818F928" w:rsidR="00F42767" w:rsidRDefault="00AE5F4A" w:rsidP="00F147B1">
      <w:pPr>
        <w:tabs>
          <w:tab w:val="left" w:pos="567"/>
        </w:tabs>
        <w:overflowPunct/>
        <w:autoSpaceDE/>
        <w:autoSpaceDN/>
        <w:snapToGrid w:val="0"/>
        <w:spacing w:after="0"/>
        <w:textAlignment w:val="auto"/>
        <w:rPr>
          <w:rFonts w:ascii="Arial" w:hAnsi="Arial" w:cs="Arial"/>
          <w:bCs/>
        </w:rPr>
      </w:pPr>
      <w:r>
        <w:rPr>
          <w:rFonts w:asciiTheme="minorBidi" w:hAnsiTheme="minorBidi" w:cstheme="minorBidi"/>
        </w:rPr>
        <w:t>[1</w:t>
      </w:r>
      <w:r w:rsidR="00F147B1">
        <w:rPr>
          <w:rFonts w:asciiTheme="minorBidi" w:hAnsiTheme="minorBidi" w:cstheme="minorBidi"/>
        </w:rPr>
        <w:t>0</w:t>
      </w:r>
      <w:r>
        <w:rPr>
          <w:rFonts w:asciiTheme="minorBidi" w:hAnsiTheme="minorBidi" w:cstheme="minorBidi"/>
        </w:rPr>
        <w:t>]</w:t>
      </w:r>
      <w:r>
        <w:rPr>
          <w:rFonts w:asciiTheme="minorBidi" w:hAnsiTheme="minorBidi" w:cstheme="minorBidi"/>
        </w:rPr>
        <w:tab/>
      </w:r>
      <w:r w:rsidR="00F42767" w:rsidRPr="00F42767">
        <w:rPr>
          <w:rFonts w:asciiTheme="minorBidi" w:hAnsiTheme="minorBidi" w:cstheme="minorBidi"/>
        </w:rPr>
        <w:t>R2-143966</w:t>
      </w:r>
      <w:r w:rsidR="00F42767" w:rsidRPr="00F42767">
        <w:rPr>
          <w:rFonts w:asciiTheme="minorBidi" w:hAnsiTheme="minorBidi" w:cstheme="minorBidi"/>
          <w:bCs/>
        </w:rPr>
        <w:t xml:space="preserve"> </w:t>
      </w:r>
      <w:r w:rsidR="00F42767" w:rsidRPr="00F42767">
        <w:rPr>
          <w:rFonts w:asciiTheme="minorBidi" w:hAnsiTheme="minorBidi" w:cstheme="minorBidi"/>
          <w:bCs/>
        </w:rPr>
        <w:tab/>
      </w:r>
      <w:r w:rsidR="00623D0A">
        <w:rPr>
          <w:rFonts w:ascii="Arial" w:hAnsi="Arial" w:cs="Arial"/>
          <w:bCs/>
        </w:rPr>
        <w:t>25.331 CR</w:t>
      </w:r>
      <w:r w:rsidR="00623D0A" w:rsidRPr="00F42767">
        <w:rPr>
          <w:rFonts w:ascii="Arial" w:hAnsi="Arial" w:cs="Arial"/>
          <w:bCs/>
        </w:rPr>
        <w:t>5676</w:t>
      </w:r>
      <w:r w:rsidR="00623D0A">
        <w:rPr>
          <w:rFonts w:ascii="Arial" w:hAnsi="Arial" w:cs="Arial"/>
          <w:bCs/>
        </w:rPr>
        <w:t xml:space="preserve"> </w:t>
      </w:r>
      <w:r w:rsidR="00F42767" w:rsidRPr="00F42767">
        <w:rPr>
          <w:rFonts w:asciiTheme="minorBidi" w:hAnsiTheme="minorBidi" w:cstheme="minorBidi"/>
          <w:bCs/>
        </w:rPr>
        <w:t>Introduction of DCH Enhancements</w:t>
      </w:r>
      <w:r>
        <w:rPr>
          <w:rFonts w:asciiTheme="minorBidi" w:hAnsiTheme="minorBidi" w:cstheme="minorBidi"/>
          <w:bCs/>
        </w:rPr>
        <w:t xml:space="preserve">, </w:t>
      </w:r>
      <w:r w:rsidR="00F42767" w:rsidRPr="00F42767">
        <w:rPr>
          <w:rFonts w:ascii="Arial" w:hAnsi="Arial" w:cs="Arial"/>
          <w:bCs/>
        </w:rPr>
        <w:t>Qualcomm Incorporated</w:t>
      </w:r>
      <w:r w:rsidR="00F42767" w:rsidRPr="00F42767">
        <w:rPr>
          <w:rFonts w:ascii="Arial" w:hAnsi="Arial" w:cs="Arial"/>
          <w:bCs/>
        </w:rPr>
        <w:tab/>
      </w:r>
    </w:p>
    <w:p w14:paraId="1289C3F2" w14:textId="4C690A3B" w:rsidR="00F42767" w:rsidRDefault="00AE5F4A" w:rsidP="00F147B1">
      <w:pPr>
        <w:tabs>
          <w:tab w:val="left" w:pos="567"/>
        </w:tabs>
        <w:overflowPunct/>
        <w:autoSpaceDE/>
        <w:autoSpaceDN/>
        <w:snapToGrid w:val="0"/>
        <w:spacing w:after="0"/>
        <w:textAlignment w:val="auto"/>
        <w:rPr>
          <w:rFonts w:ascii="Arial" w:hAnsi="Arial" w:cs="Arial"/>
          <w:bCs/>
        </w:rPr>
      </w:pPr>
      <w:r>
        <w:rPr>
          <w:rFonts w:ascii="Arial" w:hAnsi="Arial" w:cs="Arial"/>
          <w:bCs/>
        </w:rPr>
        <w:t>[1</w:t>
      </w:r>
      <w:r w:rsidR="00F147B1">
        <w:rPr>
          <w:rFonts w:ascii="Arial" w:hAnsi="Arial" w:cs="Arial"/>
          <w:bCs/>
        </w:rPr>
        <w:t>1</w:t>
      </w:r>
      <w:r>
        <w:rPr>
          <w:rFonts w:ascii="Arial" w:hAnsi="Arial" w:cs="Arial"/>
          <w:bCs/>
        </w:rPr>
        <w:t>]</w:t>
      </w:r>
      <w:r>
        <w:rPr>
          <w:rFonts w:ascii="Arial" w:hAnsi="Arial" w:cs="Arial"/>
          <w:bCs/>
        </w:rPr>
        <w:tab/>
      </w:r>
      <w:r w:rsidR="00F42767" w:rsidRPr="00F42767">
        <w:rPr>
          <w:rFonts w:ascii="Arial" w:hAnsi="Arial" w:cs="Arial"/>
          <w:bCs/>
        </w:rPr>
        <w:t>R2-143687</w:t>
      </w:r>
      <w:r w:rsidR="00F42767" w:rsidRPr="00F42767">
        <w:rPr>
          <w:rFonts w:ascii="Arial" w:hAnsi="Arial" w:cs="Arial"/>
          <w:bCs/>
        </w:rPr>
        <w:tab/>
      </w:r>
      <w:r w:rsidR="00623D0A" w:rsidRPr="00F42767">
        <w:rPr>
          <w:rFonts w:ascii="Arial" w:hAnsi="Arial" w:cs="Arial"/>
          <w:bCs/>
        </w:rPr>
        <w:t>25.321</w:t>
      </w:r>
      <w:r w:rsidR="00623D0A">
        <w:rPr>
          <w:rFonts w:ascii="Arial" w:hAnsi="Arial" w:cs="Arial"/>
          <w:bCs/>
        </w:rPr>
        <w:t xml:space="preserve"> </w:t>
      </w:r>
      <w:r w:rsidR="00623D0A" w:rsidRPr="00F42767">
        <w:rPr>
          <w:rFonts w:ascii="Arial" w:hAnsi="Arial" w:cs="Arial"/>
          <w:bCs/>
        </w:rPr>
        <w:t>CR0805</w:t>
      </w:r>
      <w:r w:rsidR="00623D0A">
        <w:rPr>
          <w:rFonts w:ascii="Arial" w:hAnsi="Arial" w:cs="Arial"/>
          <w:bCs/>
        </w:rPr>
        <w:t xml:space="preserve"> </w:t>
      </w:r>
      <w:r w:rsidR="00F42767" w:rsidRPr="00F42767">
        <w:rPr>
          <w:rFonts w:ascii="Arial" w:hAnsi="Arial" w:cs="Arial"/>
          <w:bCs/>
        </w:rPr>
        <w:t>Introduction of DCH Enhancements</w:t>
      </w:r>
      <w:r>
        <w:rPr>
          <w:rFonts w:ascii="Arial" w:hAnsi="Arial" w:cs="Arial"/>
          <w:bCs/>
        </w:rPr>
        <w:t xml:space="preserve">, </w:t>
      </w:r>
      <w:r w:rsidR="00F42767" w:rsidRPr="00F42767">
        <w:rPr>
          <w:rFonts w:ascii="Arial" w:hAnsi="Arial" w:cs="Arial"/>
          <w:bCs/>
        </w:rPr>
        <w:t>Qualcomm Incorporated</w:t>
      </w:r>
      <w:r w:rsidR="00F42767" w:rsidRPr="00F42767">
        <w:rPr>
          <w:rFonts w:ascii="Arial" w:hAnsi="Arial" w:cs="Arial"/>
          <w:bCs/>
        </w:rPr>
        <w:tab/>
      </w:r>
    </w:p>
    <w:p w14:paraId="53480E42" w14:textId="2BAC0F82" w:rsidR="00F42767" w:rsidRDefault="00AE5F4A" w:rsidP="00F147B1">
      <w:pPr>
        <w:tabs>
          <w:tab w:val="left" w:pos="567"/>
        </w:tabs>
        <w:overflowPunct/>
        <w:autoSpaceDE/>
        <w:autoSpaceDN/>
        <w:snapToGrid w:val="0"/>
        <w:spacing w:after="0"/>
        <w:textAlignment w:val="auto"/>
        <w:rPr>
          <w:rFonts w:ascii="Arial" w:hAnsi="Arial" w:cs="Arial"/>
          <w:bCs/>
        </w:rPr>
      </w:pPr>
      <w:r>
        <w:rPr>
          <w:rFonts w:ascii="Arial" w:hAnsi="Arial" w:cs="Arial"/>
          <w:bCs/>
        </w:rPr>
        <w:t>[1</w:t>
      </w:r>
      <w:r w:rsidR="00F147B1">
        <w:rPr>
          <w:rFonts w:ascii="Arial" w:hAnsi="Arial" w:cs="Arial"/>
          <w:bCs/>
        </w:rPr>
        <w:t>2</w:t>
      </w:r>
      <w:r>
        <w:rPr>
          <w:rFonts w:ascii="Arial" w:hAnsi="Arial" w:cs="Arial"/>
          <w:bCs/>
        </w:rPr>
        <w:t>]</w:t>
      </w:r>
      <w:r>
        <w:rPr>
          <w:rFonts w:ascii="Arial" w:hAnsi="Arial" w:cs="Arial"/>
          <w:bCs/>
        </w:rPr>
        <w:tab/>
      </w:r>
      <w:r w:rsidR="00F42767" w:rsidRPr="00F42767">
        <w:rPr>
          <w:rFonts w:ascii="Arial" w:hAnsi="Arial" w:cs="Arial"/>
          <w:bCs/>
        </w:rPr>
        <w:t>R2-143885</w:t>
      </w:r>
      <w:r w:rsidR="00F42767" w:rsidRPr="00F42767">
        <w:rPr>
          <w:rFonts w:ascii="Arial" w:hAnsi="Arial" w:cs="Arial"/>
          <w:bCs/>
        </w:rPr>
        <w:tab/>
      </w:r>
      <w:r w:rsidR="00623D0A">
        <w:rPr>
          <w:rFonts w:ascii="Arial" w:hAnsi="Arial" w:cs="Arial"/>
          <w:bCs/>
        </w:rPr>
        <w:t>2</w:t>
      </w:r>
      <w:r w:rsidR="00623D0A" w:rsidRPr="00F42767">
        <w:rPr>
          <w:rFonts w:ascii="Arial" w:hAnsi="Arial" w:cs="Arial"/>
          <w:bCs/>
        </w:rPr>
        <w:t>5.321</w:t>
      </w:r>
      <w:r w:rsidR="00623D0A">
        <w:rPr>
          <w:rFonts w:ascii="Arial" w:hAnsi="Arial" w:cs="Arial"/>
          <w:bCs/>
        </w:rPr>
        <w:t xml:space="preserve"> CR</w:t>
      </w:r>
      <w:r w:rsidR="00623D0A" w:rsidRPr="00F42767">
        <w:rPr>
          <w:rFonts w:ascii="Arial" w:hAnsi="Arial" w:cs="Arial"/>
          <w:bCs/>
        </w:rPr>
        <w:t>0805</w:t>
      </w:r>
      <w:r w:rsidR="00623D0A">
        <w:rPr>
          <w:rFonts w:ascii="Arial" w:hAnsi="Arial" w:cs="Arial"/>
          <w:bCs/>
        </w:rPr>
        <w:t xml:space="preserve"> </w:t>
      </w:r>
      <w:r w:rsidR="00F42767" w:rsidRPr="00F42767">
        <w:rPr>
          <w:rFonts w:ascii="Arial" w:hAnsi="Arial" w:cs="Arial"/>
          <w:bCs/>
        </w:rPr>
        <w:t>Introduction of DCH Enhancements</w:t>
      </w:r>
      <w:r>
        <w:rPr>
          <w:rFonts w:ascii="Arial" w:hAnsi="Arial" w:cs="Arial"/>
          <w:bCs/>
        </w:rPr>
        <w:t xml:space="preserve">, </w:t>
      </w:r>
      <w:r w:rsidR="00F42767" w:rsidRPr="00F42767">
        <w:rPr>
          <w:rFonts w:ascii="Arial" w:hAnsi="Arial" w:cs="Arial"/>
          <w:bCs/>
        </w:rPr>
        <w:t>Qualcomm Incorporated</w:t>
      </w:r>
      <w:r w:rsidR="00F42767" w:rsidRPr="00F42767">
        <w:rPr>
          <w:rFonts w:ascii="Arial" w:hAnsi="Arial" w:cs="Arial"/>
          <w:bCs/>
        </w:rPr>
        <w:tab/>
      </w:r>
    </w:p>
    <w:p w14:paraId="1C0FE9F2" w14:textId="41C8662E" w:rsidR="00F42767" w:rsidRDefault="00AE5F4A" w:rsidP="00F147B1">
      <w:pPr>
        <w:tabs>
          <w:tab w:val="left" w:pos="567"/>
        </w:tabs>
        <w:overflowPunct/>
        <w:autoSpaceDE/>
        <w:autoSpaceDN/>
        <w:snapToGrid w:val="0"/>
        <w:spacing w:after="0"/>
        <w:textAlignment w:val="auto"/>
        <w:rPr>
          <w:rFonts w:ascii="Arial" w:hAnsi="Arial" w:cs="Arial"/>
          <w:bCs/>
        </w:rPr>
      </w:pPr>
      <w:r>
        <w:rPr>
          <w:rFonts w:ascii="Arial" w:hAnsi="Arial" w:cs="Arial"/>
          <w:bCs/>
        </w:rPr>
        <w:t>[1</w:t>
      </w:r>
      <w:r w:rsidR="00F147B1">
        <w:rPr>
          <w:rFonts w:ascii="Arial" w:hAnsi="Arial" w:cs="Arial"/>
          <w:bCs/>
        </w:rPr>
        <w:t>3</w:t>
      </w:r>
      <w:r>
        <w:rPr>
          <w:rFonts w:ascii="Arial" w:hAnsi="Arial" w:cs="Arial"/>
          <w:bCs/>
        </w:rPr>
        <w:t>]</w:t>
      </w:r>
      <w:r>
        <w:rPr>
          <w:rFonts w:ascii="Arial" w:hAnsi="Arial" w:cs="Arial"/>
          <w:bCs/>
        </w:rPr>
        <w:tab/>
      </w:r>
      <w:r w:rsidR="00F42767" w:rsidRPr="00F42767">
        <w:rPr>
          <w:rFonts w:ascii="Arial" w:hAnsi="Arial" w:cs="Arial"/>
          <w:bCs/>
        </w:rPr>
        <w:t>R2-143688</w:t>
      </w:r>
      <w:r w:rsidR="00F42767" w:rsidRPr="00F42767">
        <w:rPr>
          <w:rFonts w:ascii="Arial" w:hAnsi="Arial" w:cs="Arial"/>
          <w:bCs/>
        </w:rPr>
        <w:tab/>
        <w:t>Open issues for DCH enhancements</w:t>
      </w:r>
      <w:r>
        <w:rPr>
          <w:rFonts w:ascii="Arial" w:hAnsi="Arial" w:cs="Arial"/>
          <w:bCs/>
        </w:rPr>
        <w:t>,</w:t>
      </w:r>
      <w:r w:rsidR="00F42767" w:rsidRPr="00F42767">
        <w:rPr>
          <w:rFonts w:ascii="Arial" w:hAnsi="Arial" w:cs="Arial"/>
          <w:bCs/>
        </w:rPr>
        <w:tab/>
        <w:t>Qualcomm Incorporated</w:t>
      </w:r>
    </w:p>
    <w:p w14:paraId="70B84AE5" w14:textId="1242303F" w:rsidR="00972CB1" w:rsidRDefault="00972CB1" w:rsidP="00F147B1">
      <w:pPr>
        <w:tabs>
          <w:tab w:val="left" w:pos="567"/>
        </w:tabs>
        <w:overflowPunct/>
        <w:autoSpaceDE/>
        <w:autoSpaceDN/>
        <w:snapToGrid w:val="0"/>
        <w:spacing w:after="0"/>
        <w:textAlignment w:val="auto"/>
        <w:rPr>
          <w:rFonts w:ascii="Arial" w:hAnsi="Arial" w:cs="Arial"/>
          <w:bCs/>
        </w:rPr>
      </w:pPr>
      <w:r>
        <w:rPr>
          <w:rFonts w:ascii="Arial" w:hAnsi="Arial" w:cs="Arial"/>
          <w:bCs/>
        </w:rPr>
        <w:t>[1</w:t>
      </w:r>
      <w:r w:rsidR="00F147B1">
        <w:rPr>
          <w:rFonts w:ascii="Arial" w:hAnsi="Arial" w:cs="Arial"/>
          <w:bCs/>
        </w:rPr>
        <w:t>4</w:t>
      </w:r>
      <w:r>
        <w:rPr>
          <w:rFonts w:ascii="Arial" w:hAnsi="Arial" w:cs="Arial"/>
          <w:bCs/>
        </w:rPr>
        <w:t>]</w:t>
      </w:r>
      <w:r>
        <w:rPr>
          <w:rFonts w:ascii="Arial" w:hAnsi="Arial" w:cs="Arial"/>
          <w:bCs/>
        </w:rPr>
        <w:tab/>
      </w:r>
      <w:r w:rsidRPr="00972CB1">
        <w:rPr>
          <w:rFonts w:ascii="Arial" w:hAnsi="Arial" w:cs="Arial"/>
          <w:bCs/>
        </w:rPr>
        <w:t>R2-143</w:t>
      </w:r>
      <w:r>
        <w:rPr>
          <w:rFonts w:ascii="Arial" w:hAnsi="Arial" w:cs="Arial"/>
          <w:bCs/>
        </w:rPr>
        <w:t>951</w:t>
      </w:r>
      <w:r w:rsidRPr="00972CB1">
        <w:rPr>
          <w:rFonts w:ascii="Arial" w:hAnsi="Arial" w:cs="Arial"/>
          <w:bCs/>
        </w:rPr>
        <w:tab/>
        <w:t>25.300 CR0007 Introduction of DCH Enhancements, Qualcomm Incorporated, Qualcomm Incorporated</w:t>
      </w:r>
    </w:p>
    <w:p w14:paraId="4FC83D4E" w14:textId="15F0DD8C" w:rsidR="00F147B1" w:rsidRDefault="00F147B1" w:rsidP="00F147B1">
      <w:pPr>
        <w:tabs>
          <w:tab w:val="left" w:pos="567"/>
        </w:tabs>
        <w:overflowPunct/>
        <w:autoSpaceDE/>
        <w:autoSpaceDN/>
        <w:snapToGrid w:val="0"/>
        <w:spacing w:after="0"/>
        <w:textAlignment w:val="auto"/>
        <w:rPr>
          <w:rFonts w:ascii="Arial" w:hAnsi="Arial" w:cs="Arial"/>
          <w:bCs/>
        </w:rPr>
      </w:pPr>
      <w:r>
        <w:rPr>
          <w:rFonts w:ascii="Arial" w:hAnsi="Arial" w:cs="Arial"/>
          <w:bCs/>
        </w:rPr>
        <w:t>[15]</w:t>
      </w:r>
      <w:r>
        <w:rPr>
          <w:rFonts w:ascii="Arial" w:hAnsi="Arial" w:cs="Arial"/>
          <w:bCs/>
        </w:rPr>
        <w:tab/>
        <w:t>R2-143066</w:t>
      </w:r>
      <w:r w:rsidRPr="00D1340C">
        <w:rPr>
          <w:rFonts w:ascii="Arial" w:hAnsi="Arial" w:cs="Arial"/>
          <w:bCs/>
        </w:rPr>
        <w:tab/>
      </w:r>
      <w:r w:rsidRPr="006F1DE3">
        <w:rPr>
          <w:rFonts w:ascii="Arial" w:hAnsi="Arial" w:cs="Arial"/>
          <w:bCs/>
        </w:rPr>
        <w:t>LS on RAN1 agreements for DCH Enhancements</w:t>
      </w:r>
      <w:r>
        <w:rPr>
          <w:rFonts w:ascii="Arial" w:hAnsi="Arial" w:cs="Arial"/>
          <w:bCs/>
        </w:rPr>
        <w:t xml:space="preserve">, </w:t>
      </w:r>
      <w:r w:rsidRPr="00D1340C">
        <w:rPr>
          <w:rFonts w:ascii="Arial" w:hAnsi="Arial" w:cs="Arial"/>
          <w:bCs/>
        </w:rPr>
        <w:t>RAN1</w:t>
      </w:r>
    </w:p>
    <w:p w14:paraId="78213EAF" w14:textId="17FE8239" w:rsidR="00AE4EE9" w:rsidRDefault="00AE4EE9" w:rsidP="00AE4EE9">
      <w:pPr>
        <w:tabs>
          <w:tab w:val="left" w:pos="567"/>
        </w:tabs>
        <w:overflowPunct/>
        <w:autoSpaceDE/>
        <w:autoSpaceDN/>
        <w:snapToGrid w:val="0"/>
        <w:spacing w:after="0"/>
        <w:textAlignment w:val="auto"/>
        <w:rPr>
          <w:rFonts w:ascii="Arial" w:hAnsi="Arial" w:cs="Arial"/>
          <w:bCs/>
        </w:rPr>
      </w:pPr>
      <w:r>
        <w:rPr>
          <w:rFonts w:ascii="Arial" w:hAnsi="Arial" w:cs="Arial"/>
          <w:bCs/>
        </w:rPr>
        <w:t>[16]</w:t>
      </w:r>
      <w:r>
        <w:rPr>
          <w:rFonts w:ascii="Arial" w:hAnsi="Arial" w:cs="Arial"/>
          <w:bCs/>
        </w:rPr>
        <w:tab/>
        <w:t>R2-143966</w:t>
      </w:r>
      <w:r>
        <w:rPr>
          <w:rFonts w:ascii="Arial" w:hAnsi="Arial" w:cs="Arial"/>
          <w:bCs/>
        </w:rPr>
        <w:tab/>
        <w:t xml:space="preserve">25.331 CR5657 </w:t>
      </w:r>
      <w:r w:rsidRPr="00F42767">
        <w:rPr>
          <w:rFonts w:ascii="Arial" w:hAnsi="Arial" w:cs="Arial"/>
          <w:bCs/>
        </w:rPr>
        <w:t>Introduction of DCH Enhancements</w:t>
      </w:r>
      <w:r>
        <w:rPr>
          <w:rFonts w:ascii="Arial" w:hAnsi="Arial" w:cs="Arial"/>
          <w:bCs/>
        </w:rPr>
        <w:t xml:space="preserve">, </w:t>
      </w:r>
      <w:r w:rsidRPr="00F42767">
        <w:rPr>
          <w:rFonts w:ascii="Arial" w:hAnsi="Arial" w:cs="Arial"/>
          <w:bCs/>
        </w:rPr>
        <w:t>Qualcomm Incorporated</w:t>
      </w:r>
    </w:p>
    <w:p w14:paraId="19D68AEB" w14:textId="78035C44" w:rsidR="00AE4EE9" w:rsidRPr="00906D9A" w:rsidRDefault="00AE4EE9" w:rsidP="00006F73">
      <w:pPr>
        <w:tabs>
          <w:tab w:val="left" w:pos="567"/>
        </w:tabs>
        <w:overflowPunct/>
        <w:autoSpaceDE/>
        <w:autoSpaceDN/>
        <w:snapToGrid w:val="0"/>
        <w:spacing w:after="0"/>
        <w:textAlignment w:val="auto"/>
        <w:rPr>
          <w:rFonts w:ascii="Arial" w:hAnsi="Arial" w:cs="Arial"/>
          <w:bCs/>
        </w:rPr>
      </w:pPr>
      <w:r>
        <w:rPr>
          <w:rFonts w:ascii="Arial" w:hAnsi="Arial" w:cs="Arial"/>
          <w:bCs/>
        </w:rPr>
        <w:t>[17]</w:t>
      </w:r>
      <w:r>
        <w:rPr>
          <w:rFonts w:ascii="Arial" w:hAnsi="Arial" w:cs="Arial"/>
          <w:bCs/>
        </w:rPr>
        <w:tab/>
        <w:t>R2-1439</w:t>
      </w:r>
      <w:r w:rsidR="00006F73">
        <w:rPr>
          <w:rFonts w:ascii="Arial" w:hAnsi="Arial" w:cs="Arial"/>
          <w:bCs/>
        </w:rPr>
        <w:t>65</w:t>
      </w:r>
      <w:r w:rsidR="00006F73">
        <w:rPr>
          <w:rFonts w:ascii="Arial" w:hAnsi="Arial" w:cs="Arial"/>
          <w:bCs/>
        </w:rPr>
        <w:tab/>
        <w:t xml:space="preserve">25.306 CR0474 </w:t>
      </w:r>
      <w:r w:rsidR="00006F73" w:rsidRPr="00F42767">
        <w:rPr>
          <w:rFonts w:ascii="Arial" w:hAnsi="Arial" w:cs="Arial"/>
          <w:bCs/>
        </w:rPr>
        <w:t>Introduction of DCH Enhancements</w:t>
      </w:r>
      <w:r w:rsidR="00006F73">
        <w:rPr>
          <w:rFonts w:ascii="Arial" w:hAnsi="Arial" w:cs="Arial"/>
          <w:bCs/>
        </w:rPr>
        <w:t xml:space="preserve">, </w:t>
      </w:r>
      <w:r w:rsidR="00006F73" w:rsidRPr="00F42767">
        <w:rPr>
          <w:rFonts w:ascii="Arial" w:hAnsi="Arial" w:cs="Arial"/>
          <w:bCs/>
        </w:rPr>
        <w:t>Qualcomm Incorporated</w:t>
      </w:r>
    </w:p>
    <w:p w14:paraId="44ECE98A" w14:textId="77777777" w:rsidR="00F147B1" w:rsidRPr="00906D9A" w:rsidRDefault="00F147B1" w:rsidP="00F147B1">
      <w:pPr>
        <w:tabs>
          <w:tab w:val="left" w:pos="567"/>
        </w:tabs>
        <w:overflowPunct/>
        <w:autoSpaceDE/>
        <w:autoSpaceDN/>
        <w:snapToGrid w:val="0"/>
        <w:spacing w:after="0"/>
        <w:textAlignment w:val="auto"/>
        <w:rPr>
          <w:rFonts w:ascii="Arial" w:hAnsi="Arial" w:cs="Arial"/>
          <w:bCs/>
        </w:rPr>
      </w:pPr>
    </w:p>
    <w:p w14:paraId="60E528D6" w14:textId="77777777" w:rsidR="00781B63" w:rsidRDefault="00781B63" w:rsidP="00AB5A8F">
      <w:pPr>
        <w:overflowPunct/>
        <w:autoSpaceDE/>
        <w:autoSpaceDN/>
        <w:snapToGrid w:val="0"/>
        <w:spacing w:after="0"/>
        <w:textAlignment w:val="auto"/>
        <w:rPr>
          <w:rFonts w:ascii="Arial" w:hAnsi="Arial" w:cs="Arial"/>
          <w:b/>
          <w:bCs/>
        </w:rPr>
      </w:pPr>
    </w:p>
    <w:p w14:paraId="1A032C76" w14:textId="661A9CF7" w:rsidR="00AB5A8F" w:rsidRDefault="00AB5A8F" w:rsidP="00677C83">
      <w:pPr>
        <w:overflowPunct/>
        <w:autoSpaceDE/>
        <w:autoSpaceDN/>
        <w:snapToGrid w:val="0"/>
        <w:spacing w:after="0"/>
        <w:textAlignment w:val="auto"/>
        <w:rPr>
          <w:rFonts w:ascii="Arial" w:hAnsi="Arial" w:cs="Arial"/>
          <w:b/>
          <w:bCs/>
        </w:rPr>
      </w:pPr>
      <w:r w:rsidRPr="00FF724F">
        <w:rPr>
          <w:rFonts w:ascii="Arial" w:hAnsi="Arial" w:cs="Arial"/>
          <w:b/>
          <w:bCs/>
        </w:rPr>
        <w:t>RAN</w:t>
      </w:r>
      <w:r>
        <w:rPr>
          <w:rFonts w:ascii="Arial" w:hAnsi="Arial" w:cs="Arial"/>
          <w:b/>
          <w:bCs/>
        </w:rPr>
        <w:t>3</w:t>
      </w:r>
      <w:r w:rsidRPr="00FF724F">
        <w:rPr>
          <w:rFonts w:ascii="Arial" w:hAnsi="Arial" w:cs="Arial"/>
          <w:b/>
          <w:bCs/>
        </w:rPr>
        <w:t xml:space="preserve"> #</w:t>
      </w:r>
      <w:r>
        <w:rPr>
          <w:rFonts w:ascii="Arial" w:hAnsi="Arial" w:cs="Arial"/>
          <w:b/>
          <w:bCs/>
        </w:rPr>
        <w:t>8</w:t>
      </w:r>
      <w:r w:rsidR="000C2C3F">
        <w:rPr>
          <w:rFonts w:ascii="Arial" w:hAnsi="Arial" w:cs="Arial"/>
          <w:b/>
          <w:bCs/>
        </w:rPr>
        <w:t>5</w:t>
      </w:r>
    </w:p>
    <w:p w14:paraId="1A032C77" w14:textId="77777777" w:rsidR="00960AEE" w:rsidRDefault="00960AEE" w:rsidP="00960AEE">
      <w:pPr>
        <w:overflowPunct/>
        <w:autoSpaceDE/>
        <w:autoSpaceDN/>
        <w:snapToGrid w:val="0"/>
        <w:spacing w:after="0"/>
        <w:textAlignment w:val="auto"/>
        <w:rPr>
          <w:rFonts w:ascii="Arial" w:hAnsi="Arial" w:cs="Arial"/>
        </w:rPr>
      </w:pPr>
    </w:p>
    <w:p w14:paraId="3E4F5390" w14:textId="51A61E93"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[1]</w:t>
      </w:r>
      <w:r>
        <w:rPr>
          <w:rFonts w:ascii="Arial" w:hAnsi="Arial" w:cs="Arial"/>
        </w:rPr>
        <w:tab/>
      </w:r>
      <w:r w:rsidRPr="000C2C3F">
        <w:rPr>
          <w:rFonts w:ascii="Arial" w:hAnsi="Arial" w:cs="Arial"/>
        </w:rPr>
        <w:t>R3-141564</w:t>
      </w:r>
      <w:r w:rsidRPr="000C2C3F">
        <w:rPr>
          <w:rFonts w:ascii="Arial" w:hAnsi="Arial" w:cs="Arial"/>
        </w:rPr>
        <w:tab/>
      </w:r>
      <w:r>
        <w:rPr>
          <w:rFonts w:ascii="Arial" w:hAnsi="Arial" w:cs="Arial"/>
        </w:rPr>
        <w:t xml:space="preserve">25.423 CR1827 </w:t>
      </w:r>
      <w:r w:rsidRPr="000C2C3F">
        <w:rPr>
          <w:rFonts w:ascii="Arial" w:hAnsi="Arial" w:cs="Arial"/>
        </w:rPr>
        <w:t>Introduction of DCH Enhancements</w:t>
      </w:r>
      <w:r w:rsidR="00270AE6">
        <w:rPr>
          <w:rFonts w:ascii="Arial" w:hAnsi="Arial" w:cs="Arial"/>
        </w:rPr>
        <w:t xml:space="preserve">, </w:t>
      </w:r>
      <w:r w:rsidRPr="000C2C3F">
        <w:rPr>
          <w:rFonts w:ascii="Arial" w:hAnsi="Arial" w:cs="Arial"/>
        </w:rPr>
        <w:t>Qualcomm Incorporated</w:t>
      </w:r>
    </w:p>
    <w:p w14:paraId="04458D10" w14:textId="05D6A579"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[2]</w:t>
      </w:r>
      <w:r>
        <w:rPr>
          <w:rFonts w:ascii="Arial" w:hAnsi="Arial" w:cs="Arial"/>
        </w:rPr>
        <w:tab/>
      </w:r>
      <w:r w:rsidRPr="000C2C3F">
        <w:rPr>
          <w:rFonts w:ascii="Arial" w:hAnsi="Arial" w:cs="Arial"/>
        </w:rPr>
        <w:t>R3-141565</w:t>
      </w:r>
      <w:r w:rsidRPr="000C2C3F">
        <w:rPr>
          <w:rFonts w:ascii="Arial" w:hAnsi="Arial" w:cs="Arial"/>
        </w:rPr>
        <w:tab/>
      </w:r>
      <w:r>
        <w:rPr>
          <w:rFonts w:ascii="Arial" w:hAnsi="Arial" w:cs="Arial"/>
        </w:rPr>
        <w:t xml:space="preserve">25.433 CR2027 </w:t>
      </w:r>
      <w:r w:rsidRPr="000C2C3F">
        <w:rPr>
          <w:rFonts w:ascii="Arial" w:hAnsi="Arial" w:cs="Arial"/>
        </w:rPr>
        <w:t>Introduction of DCH Enhancements</w:t>
      </w:r>
      <w:r w:rsidR="00270AE6">
        <w:rPr>
          <w:rFonts w:ascii="Arial" w:hAnsi="Arial" w:cs="Arial"/>
        </w:rPr>
        <w:t xml:space="preserve">, </w:t>
      </w:r>
      <w:r w:rsidRPr="000C2C3F">
        <w:rPr>
          <w:rFonts w:ascii="Arial" w:hAnsi="Arial" w:cs="Arial"/>
        </w:rPr>
        <w:t>Qualcomm Incorporated</w:t>
      </w:r>
    </w:p>
    <w:p w14:paraId="7B4158CE" w14:textId="2F56185F"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[3]</w:t>
      </w:r>
      <w:r>
        <w:rPr>
          <w:rFonts w:ascii="Arial" w:hAnsi="Arial" w:cs="Arial"/>
        </w:rPr>
        <w:tab/>
      </w:r>
      <w:r w:rsidRPr="000C2C3F">
        <w:rPr>
          <w:rFonts w:ascii="Arial" w:hAnsi="Arial" w:cs="Arial"/>
        </w:rPr>
        <w:t>R3-141743</w:t>
      </w:r>
      <w:r w:rsidRPr="000C2C3F">
        <w:rPr>
          <w:rFonts w:ascii="Arial" w:hAnsi="Arial" w:cs="Arial"/>
        </w:rPr>
        <w:tab/>
        <w:t>Open issues for DCH enhancements in RAN3</w:t>
      </w:r>
      <w:r w:rsidR="00270AE6">
        <w:rPr>
          <w:rFonts w:ascii="Arial" w:hAnsi="Arial" w:cs="Arial"/>
        </w:rPr>
        <w:t xml:space="preserve">, </w:t>
      </w:r>
      <w:r w:rsidRPr="000C2C3F">
        <w:rPr>
          <w:rFonts w:ascii="Arial" w:hAnsi="Arial" w:cs="Arial"/>
        </w:rPr>
        <w:t>Qualcomm Incorporated</w:t>
      </w:r>
    </w:p>
    <w:p w14:paraId="14F8C74E" w14:textId="2DF16D7C"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[4]</w:t>
      </w:r>
      <w:r>
        <w:rPr>
          <w:rFonts w:ascii="Arial" w:hAnsi="Arial" w:cs="Arial"/>
        </w:rPr>
        <w:tab/>
      </w:r>
      <w:r w:rsidRPr="000C2C3F">
        <w:rPr>
          <w:rFonts w:ascii="Arial" w:hAnsi="Arial" w:cs="Arial"/>
        </w:rPr>
        <w:t>R3-141744</w:t>
      </w:r>
      <w:r w:rsidRPr="000C2C3F">
        <w:rPr>
          <w:rFonts w:ascii="Arial" w:hAnsi="Arial" w:cs="Arial"/>
        </w:rPr>
        <w:tab/>
      </w:r>
      <w:r w:rsidR="00B91DAB">
        <w:rPr>
          <w:rFonts w:ascii="Arial" w:hAnsi="Arial" w:cs="Arial"/>
        </w:rPr>
        <w:t xml:space="preserve">25.423 CR1837 </w:t>
      </w:r>
      <w:r w:rsidRPr="000C2C3F">
        <w:rPr>
          <w:rFonts w:ascii="Arial" w:hAnsi="Arial" w:cs="Arial"/>
        </w:rPr>
        <w:t>Update to baseline of DCH Enhancements</w:t>
      </w:r>
      <w:r w:rsidR="00270AE6">
        <w:rPr>
          <w:rFonts w:ascii="Arial" w:hAnsi="Arial" w:cs="Arial"/>
        </w:rPr>
        <w:t xml:space="preserve">, </w:t>
      </w:r>
      <w:r w:rsidRPr="000C2C3F">
        <w:rPr>
          <w:rFonts w:ascii="Arial" w:hAnsi="Arial" w:cs="Arial"/>
        </w:rPr>
        <w:t>Qualcomm Incorporated</w:t>
      </w:r>
    </w:p>
    <w:p w14:paraId="2702C78A" w14:textId="406BBE5D"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[5]</w:t>
      </w:r>
      <w:r>
        <w:rPr>
          <w:rFonts w:ascii="Arial" w:hAnsi="Arial" w:cs="Arial"/>
        </w:rPr>
        <w:tab/>
      </w:r>
      <w:r w:rsidRPr="000C2C3F">
        <w:rPr>
          <w:rFonts w:ascii="Arial" w:hAnsi="Arial" w:cs="Arial"/>
        </w:rPr>
        <w:t>R3-141745</w:t>
      </w:r>
      <w:r w:rsidRPr="000C2C3F">
        <w:rPr>
          <w:rFonts w:ascii="Arial" w:hAnsi="Arial" w:cs="Arial"/>
        </w:rPr>
        <w:tab/>
      </w:r>
      <w:r w:rsidR="00B91DAB">
        <w:rPr>
          <w:rFonts w:ascii="Arial" w:hAnsi="Arial" w:cs="Arial"/>
        </w:rPr>
        <w:t xml:space="preserve">25.433 CR 2040 </w:t>
      </w:r>
      <w:r w:rsidRPr="000C2C3F">
        <w:rPr>
          <w:rFonts w:ascii="Arial" w:hAnsi="Arial" w:cs="Arial"/>
        </w:rPr>
        <w:t>Update to baseline of DCH Enhancements</w:t>
      </w:r>
      <w:r w:rsidR="00270AE6">
        <w:rPr>
          <w:rFonts w:ascii="Arial" w:hAnsi="Arial" w:cs="Arial"/>
        </w:rPr>
        <w:t xml:space="preserve">, </w:t>
      </w:r>
      <w:r w:rsidRPr="000C2C3F">
        <w:rPr>
          <w:rFonts w:ascii="Arial" w:hAnsi="Arial" w:cs="Arial"/>
        </w:rPr>
        <w:t>Qualcomm Incorporated</w:t>
      </w:r>
    </w:p>
    <w:p w14:paraId="30ADC88F" w14:textId="511AED35"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[6]</w:t>
      </w:r>
      <w:r>
        <w:rPr>
          <w:rFonts w:ascii="Arial" w:hAnsi="Arial" w:cs="Arial"/>
        </w:rPr>
        <w:tab/>
      </w:r>
      <w:r w:rsidRPr="000C2C3F">
        <w:rPr>
          <w:rFonts w:ascii="Arial" w:hAnsi="Arial" w:cs="Arial"/>
        </w:rPr>
        <w:t>R3-141955</w:t>
      </w:r>
      <w:r w:rsidRPr="000C2C3F">
        <w:rPr>
          <w:rFonts w:ascii="Arial" w:hAnsi="Arial" w:cs="Arial"/>
        </w:rPr>
        <w:tab/>
        <w:t>Open issues for DCH enhancements in RAN3</w:t>
      </w:r>
      <w:r w:rsidR="00270AE6">
        <w:rPr>
          <w:rFonts w:ascii="Arial" w:hAnsi="Arial" w:cs="Arial"/>
        </w:rPr>
        <w:t xml:space="preserve">, </w:t>
      </w:r>
      <w:r w:rsidRPr="000C2C3F">
        <w:rPr>
          <w:rFonts w:ascii="Arial" w:hAnsi="Arial" w:cs="Arial"/>
        </w:rPr>
        <w:t>Qualcomm Incorporated</w:t>
      </w:r>
    </w:p>
    <w:p w14:paraId="15F3DE1C" w14:textId="6C0AF0C3"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[7]</w:t>
      </w:r>
      <w:r>
        <w:rPr>
          <w:rFonts w:ascii="Arial" w:hAnsi="Arial" w:cs="Arial"/>
        </w:rPr>
        <w:tab/>
      </w:r>
      <w:r w:rsidRPr="000C2C3F">
        <w:rPr>
          <w:rFonts w:ascii="Arial" w:hAnsi="Arial" w:cs="Arial"/>
        </w:rPr>
        <w:t>R3-141956</w:t>
      </w:r>
      <w:r w:rsidRPr="000C2C3F">
        <w:rPr>
          <w:rFonts w:ascii="Arial" w:hAnsi="Arial" w:cs="Arial"/>
        </w:rPr>
        <w:tab/>
      </w:r>
      <w:r w:rsidR="00B91DAB">
        <w:rPr>
          <w:rFonts w:ascii="Arial" w:hAnsi="Arial" w:cs="Arial"/>
        </w:rPr>
        <w:t xml:space="preserve">25.423 CR1837 </w:t>
      </w:r>
      <w:r w:rsidRPr="000C2C3F">
        <w:rPr>
          <w:rFonts w:ascii="Arial" w:hAnsi="Arial" w:cs="Arial"/>
        </w:rPr>
        <w:t>Update to baseline of DCH Enhancements</w:t>
      </w:r>
      <w:r w:rsidR="00270AE6">
        <w:rPr>
          <w:rFonts w:ascii="Arial" w:hAnsi="Arial" w:cs="Arial"/>
        </w:rPr>
        <w:t xml:space="preserve">, </w:t>
      </w:r>
      <w:r w:rsidRPr="000C2C3F">
        <w:rPr>
          <w:rFonts w:ascii="Arial" w:hAnsi="Arial" w:cs="Arial"/>
        </w:rPr>
        <w:t>Qualcomm Incorporated</w:t>
      </w:r>
    </w:p>
    <w:p w14:paraId="479C8893" w14:textId="354880AE"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[8]</w:t>
      </w:r>
      <w:r>
        <w:rPr>
          <w:rFonts w:ascii="Arial" w:hAnsi="Arial" w:cs="Arial"/>
        </w:rPr>
        <w:tab/>
      </w:r>
      <w:r w:rsidRPr="000C2C3F">
        <w:rPr>
          <w:rFonts w:ascii="Arial" w:hAnsi="Arial" w:cs="Arial"/>
        </w:rPr>
        <w:t>R3-141957</w:t>
      </w:r>
      <w:r w:rsidRPr="000C2C3F">
        <w:rPr>
          <w:rFonts w:ascii="Arial" w:hAnsi="Arial" w:cs="Arial"/>
        </w:rPr>
        <w:tab/>
      </w:r>
      <w:r w:rsidR="00B91DAB">
        <w:rPr>
          <w:rFonts w:ascii="Arial" w:hAnsi="Arial" w:cs="Arial"/>
        </w:rPr>
        <w:t xml:space="preserve">25.433 CR 2040 </w:t>
      </w:r>
      <w:r w:rsidRPr="000C2C3F">
        <w:rPr>
          <w:rFonts w:ascii="Arial" w:hAnsi="Arial" w:cs="Arial"/>
        </w:rPr>
        <w:t>Update to baseline of DCH Enhancements</w:t>
      </w:r>
      <w:r w:rsidR="00270AE6">
        <w:rPr>
          <w:rFonts w:ascii="Arial" w:hAnsi="Arial" w:cs="Arial"/>
        </w:rPr>
        <w:t xml:space="preserve">, </w:t>
      </w:r>
      <w:r w:rsidRPr="000C2C3F">
        <w:rPr>
          <w:rFonts w:ascii="Arial" w:hAnsi="Arial" w:cs="Arial"/>
        </w:rPr>
        <w:t>Qualcomm Incorporated</w:t>
      </w:r>
    </w:p>
    <w:p w14:paraId="5B305647" w14:textId="6415CCE6"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[9]</w:t>
      </w:r>
      <w:r>
        <w:rPr>
          <w:rFonts w:ascii="Arial" w:hAnsi="Arial" w:cs="Arial"/>
        </w:rPr>
        <w:tab/>
      </w:r>
      <w:r w:rsidRPr="000C2C3F">
        <w:rPr>
          <w:rFonts w:ascii="Arial" w:hAnsi="Arial" w:cs="Arial"/>
        </w:rPr>
        <w:t>R3-142004</w:t>
      </w:r>
      <w:r w:rsidRPr="000C2C3F">
        <w:rPr>
          <w:rFonts w:ascii="Arial" w:hAnsi="Arial" w:cs="Arial"/>
        </w:rPr>
        <w:tab/>
      </w:r>
      <w:r w:rsidR="00B91DAB">
        <w:rPr>
          <w:rFonts w:ascii="Arial" w:hAnsi="Arial" w:cs="Arial"/>
        </w:rPr>
        <w:t xml:space="preserve">25.423 CR1827 </w:t>
      </w:r>
      <w:r w:rsidRPr="000C2C3F">
        <w:rPr>
          <w:rFonts w:ascii="Arial" w:hAnsi="Arial" w:cs="Arial"/>
        </w:rPr>
        <w:t>Introduction of DCH Enhancements</w:t>
      </w:r>
      <w:r w:rsidR="00270AE6">
        <w:rPr>
          <w:rFonts w:ascii="Arial" w:hAnsi="Arial" w:cs="Arial"/>
        </w:rPr>
        <w:t xml:space="preserve">, </w:t>
      </w:r>
      <w:r w:rsidRPr="000C2C3F">
        <w:rPr>
          <w:rFonts w:ascii="Arial" w:hAnsi="Arial" w:cs="Arial"/>
        </w:rPr>
        <w:t>Qualcomm Incorporated</w:t>
      </w:r>
    </w:p>
    <w:p w14:paraId="1A032C78" w14:textId="653BE8A2" w:rsidR="00960AEE" w:rsidRDefault="000C2C3F" w:rsidP="00270AE6">
      <w:pPr>
        <w:overflowPunct/>
        <w:autoSpaceDE/>
        <w:autoSpaceDN/>
        <w:snapToGrid w:val="0"/>
        <w:spacing w:after="0"/>
        <w:textAlignment w:val="auto"/>
        <w:rPr>
          <w:rFonts w:ascii="Arial" w:hAnsi="Arial" w:cs="Arial"/>
        </w:rPr>
      </w:pPr>
      <w:r>
        <w:rPr>
          <w:rFonts w:ascii="Arial" w:hAnsi="Arial" w:cs="Arial"/>
        </w:rPr>
        <w:t>[10]</w:t>
      </w:r>
      <w:r>
        <w:rPr>
          <w:rFonts w:ascii="Arial" w:hAnsi="Arial" w:cs="Arial"/>
        </w:rPr>
        <w:tab/>
      </w:r>
      <w:r w:rsidRPr="000C2C3F">
        <w:rPr>
          <w:rFonts w:ascii="Arial" w:hAnsi="Arial" w:cs="Arial"/>
        </w:rPr>
        <w:t>R3-142005</w:t>
      </w:r>
      <w:r w:rsidRPr="000C2C3F">
        <w:rPr>
          <w:rFonts w:ascii="Arial" w:hAnsi="Arial" w:cs="Arial"/>
        </w:rPr>
        <w:tab/>
      </w:r>
      <w:r w:rsidR="00B91DAB">
        <w:rPr>
          <w:rFonts w:ascii="Arial" w:hAnsi="Arial" w:cs="Arial"/>
        </w:rPr>
        <w:t xml:space="preserve">25.433 CR2027 </w:t>
      </w:r>
      <w:r w:rsidRPr="000C2C3F">
        <w:rPr>
          <w:rFonts w:ascii="Arial" w:hAnsi="Arial" w:cs="Arial"/>
        </w:rPr>
        <w:t>Introduction of DCH Enhancements</w:t>
      </w:r>
      <w:r w:rsidR="00270AE6">
        <w:rPr>
          <w:rFonts w:ascii="Arial" w:hAnsi="Arial" w:cs="Arial"/>
        </w:rPr>
        <w:t xml:space="preserve">, </w:t>
      </w:r>
      <w:r w:rsidRPr="000C2C3F">
        <w:rPr>
          <w:rFonts w:ascii="Arial" w:hAnsi="Arial" w:cs="Arial"/>
        </w:rPr>
        <w:t>Qualcomm Incorporated</w:t>
      </w:r>
    </w:p>
    <w:p w14:paraId="0A6548EF" w14:textId="4B784028" w:rsidR="00F25911" w:rsidRDefault="00F25911" w:rsidP="00270AE6">
      <w:pPr>
        <w:overflowPunct/>
        <w:autoSpaceDE/>
        <w:autoSpaceDN/>
        <w:snapToGrid w:val="0"/>
        <w:spacing w:after="0"/>
        <w:textAlignment w:val="auto"/>
        <w:rPr>
          <w:rFonts w:ascii="Arial" w:hAnsi="Arial" w:cs="Arial"/>
        </w:rPr>
      </w:pPr>
      <w:r>
        <w:rPr>
          <w:rFonts w:ascii="Arial" w:hAnsi="Arial" w:cs="Arial"/>
        </w:rPr>
        <w:t>[11]</w:t>
      </w:r>
      <w:r>
        <w:rPr>
          <w:rFonts w:ascii="Arial" w:hAnsi="Arial" w:cs="Arial"/>
        </w:rPr>
        <w:tab/>
        <w:t>R3-142112</w:t>
      </w:r>
      <w:r w:rsidRPr="000C2C3F">
        <w:rPr>
          <w:rFonts w:ascii="Arial" w:hAnsi="Arial" w:cs="Arial"/>
        </w:rPr>
        <w:tab/>
      </w:r>
      <w:r>
        <w:rPr>
          <w:rFonts w:ascii="Arial" w:hAnsi="Arial" w:cs="Arial"/>
        </w:rPr>
        <w:t xml:space="preserve">25.423 CR1827 </w:t>
      </w:r>
      <w:r w:rsidRPr="000C2C3F">
        <w:rPr>
          <w:rFonts w:ascii="Arial" w:hAnsi="Arial" w:cs="Arial"/>
        </w:rPr>
        <w:t>Introduction of DCH Enhancements</w:t>
      </w:r>
      <w:r w:rsidR="00270AE6">
        <w:rPr>
          <w:rFonts w:ascii="Arial" w:hAnsi="Arial" w:cs="Arial"/>
        </w:rPr>
        <w:t xml:space="preserve">, </w:t>
      </w:r>
      <w:r w:rsidRPr="000C2C3F">
        <w:rPr>
          <w:rFonts w:ascii="Arial" w:hAnsi="Arial" w:cs="Arial"/>
        </w:rPr>
        <w:t>Qualcomm Incorporated</w:t>
      </w:r>
    </w:p>
    <w:p w14:paraId="44D9772C" w14:textId="08E9A0F1" w:rsidR="00F25911" w:rsidRDefault="00F25911" w:rsidP="00270AE6">
      <w:pPr>
        <w:overflowPunct/>
        <w:autoSpaceDE/>
        <w:autoSpaceDN/>
        <w:snapToGrid w:val="0"/>
        <w:spacing w:after="0"/>
        <w:textAlignment w:val="auto"/>
        <w:rPr>
          <w:rFonts w:ascii="Arial" w:hAnsi="Arial" w:cs="Arial"/>
        </w:rPr>
      </w:pPr>
      <w:r>
        <w:rPr>
          <w:rFonts w:ascii="Arial" w:hAnsi="Arial" w:cs="Arial"/>
        </w:rPr>
        <w:t>[12]</w:t>
      </w:r>
      <w:r>
        <w:rPr>
          <w:rFonts w:ascii="Arial" w:hAnsi="Arial" w:cs="Arial"/>
        </w:rPr>
        <w:tab/>
        <w:t>R3-142113</w:t>
      </w:r>
      <w:r w:rsidRPr="000C2C3F">
        <w:rPr>
          <w:rFonts w:ascii="Arial" w:hAnsi="Arial" w:cs="Arial"/>
        </w:rPr>
        <w:tab/>
      </w:r>
      <w:r>
        <w:rPr>
          <w:rFonts w:ascii="Arial" w:hAnsi="Arial" w:cs="Arial"/>
        </w:rPr>
        <w:t xml:space="preserve">25.433 CR2027 </w:t>
      </w:r>
      <w:r w:rsidRPr="000C2C3F">
        <w:rPr>
          <w:rFonts w:ascii="Arial" w:hAnsi="Arial" w:cs="Arial"/>
        </w:rPr>
        <w:t>Introduction of DCH Enhancements</w:t>
      </w:r>
      <w:r w:rsidR="00270AE6">
        <w:rPr>
          <w:rFonts w:ascii="Arial" w:hAnsi="Arial" w:cs="Arial"/>
        </w:rPr>
        <w:t xml:space="preserve">, </w:t>
      </w:r>
      <w:r w:rsidRPr="000C2C3F">
        <w:rPr>
          <w:rFonts w:ascii="Arial" w:hAnsi="Arial" w:cs="Arial"/>
        </w:rPr>
        <w:t>Qualcomm Incorporated</w:t>
      </w:r>
    </w:p>
    <w:p w14:paraId="16AF3F87" w14:textId="77777777" w:rsidR="00F25911" w:rsidRPr="00960AEE" w:rsidRDefault="00F25911" w:rsidP="000C2C3F">
      <w:pPr>
        <w:overflowPunct/>
        <w:autoSpaceDE/>
        <w:autoSpaceDN/>
        <w:snapToGrid w:val="0"/>
        <w:spacing w:after="0"/>
        <w:textAlignment w:val="auto"/>
        <w:rPr>
          <w:rFonts w:ascii="Arial" w:hAnsi="Arial" w:cs="Arial"/>
        </w:rPr>
      </w:pPr>
    </w:p>
    <w:p w14:paraId="1A032C7D" w14:textId="77777777" w:rsidR="00AB5A8F" w:rsidRDefault="00AB5A8F" w:rsidP="00FF724F">
      <w:pPr>
        <w:tabs>
          <w:tab w:val="left" w:pos="567"/>
        </w:tabs>
        <w:overflowPunct/>
        <w:autoSpaceDE/>
        <w:autoSpaceDN/>
        <w:snapToGrid w:val="0"/>
        <w:spacing w:after="0"/>
        <w:textAlignment w:val="auto"/>
        <w:rPr>
          <w:rFonts w:ascii="Arial" w:hAnsi="Arial" w:cs="Arial"/>
          <w:bCs/>
        </w:rPr>
      </w:pPr>
    </w:p>
    <w:p w14:paraId="1A032C7E" w14:textId="390232BA" w:rsidR="00AB5A8F" w:rsidRPr="00FF724F" w:rsidRDefault="00AB5A8F" w:rsidP="00AB5A8F">
      <w:pPr>
        <w:overflowPunct/>
        <w:autoSpaceDE/>
        <w:autoSpaceDN/>
        <w:snapToGrid w:val="0"/>
        <w:spacing w:after="0"/>
        <w:textAlignment w:val="auto"/>
        <w:rPr>
          <w:rFonts w:ascii="Arial" w:hAnsi="Arial" w:cs="Arial"/>
          <w:b/>
          <w:bCs/>
        </w:rPr>
      </w:pPr>
      <w:r w:rsidRPr="00FF724F">
        <w:rPr>
          <w:rFonts w:ascii="Arial" w:hAnsi="Arial" w:cs="Arial"/>
          <w:b/>
          <w:bCs/>
        </w:rPr>
        <w:t>RAN</w:t>
      </w:r>
      <w:r>
        <w:rPr>
          <w:rFonts w:ascii="Arial" w:hAnsi="Arial" w:cs="Arial"/>
          <w:b/>
          <w:bCs/>
        </w:rPr>
        <w:t>4</w:t>
      </w:r>
      <w:r w:rsidRPr="00FF724F">
        <w:rPr>
          <w:rFonts w:ascii="Arial" w:hAnsi="Arial" w:cs="Arial"/>
          <w:b/>
          <w:bCs/>
        </w:rPr>
        <w:t xml:space="preserve"> #</w:t>
      </w:r>
      <w:r w:rsidR="00677C83">
        <w:rPr>
          <w:rFonts w:ascii="Arial" w:hAnsi="Arial" w:cs="Arial"/>
          <w:b/>
          <w:bCs/>
        </w:rPr>
        <w:t>72</w:t>
      </w:r>
    </w:p>
    <w:p w14:paraId="24E901C5" w14:textId="23868FF5" w:rsidR="00CA68CD" w:rsidRDefault="00CA68CD" w:rsidP="00CA68CD">
      <w:pPr>
        <w:overflowPunct/>
        <w:autoSpaceDE/>
        <w:autoSpaceDN/>
        <w:snapToGrid w:val="0"/>
        <w:spacing w:after="0"/>
        <w:textAlignment w:val="auto"/>
        <w:rPr>
          <w:rFonts w:ascii="Arial" w:hAnsi="Arial" w:cs="Arial"/>
        </w:rPr>
      </w:pPr>
      <w:r>
        <w:rPr>
          <w:rFonts w:ascii="Arial" w:hAnsi="Arial" w:cs="Arial"/>
        </w:rPr>
        <w:t>[1]</w:t>
      </w:r>
      <w:r>
        <w:rPr>
          <w:rFonts w:ascii="Arial" w:hAnsi="Arial" w:cs="Arial"/>
        </w:rPr>
        <w:tab/>
      </w:r>
      <w:r w:rsidRPr="000059CA">
        <w:rPr>
          <w:rFonts w:ascii="Arial" w:hAnsi="Arial" w:cs="Arial"/>
          <w:color w:val="000000"/>
          <w:lang w:val="en-US"/>
        </w:rPr>
        <w:t>R4-145139</w:t>
      </w:r>
      <w:r>
        <w:rPr>
          <w:rFonts w:ascii="Arial" w:hAnsi="Arial" w:cs="Arial"/>
          <w:color w:val="000000"/>
          <w:lang w:val="en-US"/>
        </w:rPr>
        <w:t xml:space="preserve"> </w:t>
      </w:r>
      <w:r>
        <w:rPr>
          <w:rFonts w:ascii="Arial" w:hAnsi="Arial" w:cs="Arial"/>
          <w:color w:val="000000"/>
          <w:lang w:val="en-US"/>
        </w:rPr>
        <w:tab/>
      </w:r>
      <w:r w:rsidRPr="000059CA">
        <w:rPr>
          <w:rFonts w:ascii="Arial" w:hAnsi="Arial" w:cs="Arial"/>
          <w:color w:val="000000"/>
          <w:lang w:val="en-US"/>
        </w:rPr>
        <w:t>Proposed work plan for DCH Enhancements</w:t>
      </w:r>
      <w:r>
        <w:rPr>
          <w:rFonts w:ascii="Arial" w:hAnsi="Arial" w:cs="Arial"/>
          <w:color w:val="000000"/>
          <w:lang w:val="en-US"/>
        </w:rPr>
        <w:t>, Qualcomm Incorporated</w:t>
      </w:r>
    </w:p>
    <w:p w14:paraId="19F59B4B" w14:textId="129398B1" w:rsidR="00CA68CD" w:rsidRDefault="00CA68CD" w:rsidP="00CA68CD">
      <w:pPr>
        <w:overflowPunct/>
        <w:autoSpaceDE/>
        <w:autoSpaceDN/>
        <w:adjustRightInd/>
        <w:spacing w:after="0"/>
        <w:textAlignment w:val="auto"/>
        <w:rPr>
          <w:rFonts w:ascii="Arial" w:hAnsi="Arial" w:cs="Arial"/>
          <w:color w:val="000000"/>
          <w:lang w:val="en-US"/>
        </w:rPr>
      </w:pPr>
      <w:r>
        <w:rPr>
          <w:rFonts w:ascii="Arial" w:hAnsi="Arial" w:cs="Arial"/>
        </w:rPr>
        <w:lastRenderedPageBreak/>
        <w:t>[2]</w:t>
      </w:r>
      <w:r>
        <w:rPr>
          <w:rFonts w:ascii="Arial" w:hAnsi="Arial" w:cs="Arial"/>
        </w:rPr>
        <w:tab/>
      </w:r>
      <w:r w:rsidRPr="000059CA">
        <w:rPr>
          <w:rFonts w:ascii="Arial" w:hAnsi="Arial" w:cs="Arial"/>
          <w:color w:val="000000"/>
          <w:lang w:val="en-US"/>
        </w:rPr>
        <w:t>R4-145140</w:t>
      </w:r>
      <w:r>
        <w:rPr>
          <w:rFonts w:ascii="Arial" w:hAnsi="Arial" w:cs="Arial"/>
          <w:color w:val="000000"/>
          <w:lang w:val="en-US"/>
        </w:rPr>
        <w:tab/>
      </w:r>
      <w:r w:rsidRPr="000059CA">
        <w:rPr>
          <w:rFonts w:ascii="Arial" w:hAnsi="Arial" w:cs="Arial"/>
          <w:color w:val="000000"/>
          <w:lang w:val="en-US"/>
        </w:rPr>
        <w:t>Further discussion on UE RAN4 requirements due to introduction of DCH enhancements</w:t>
      </w:r>
      <w:r>
        <w:rPr>
          <w:rFonts w:ascii="Arial" w:hAnsi="Arial" w:cs="Arial"/>
          <w:color w:val="000000"/>
          <w:lang w:val="en-US"/>
        </w:rPr>
        <w:t>, Qualcomm Incorporated</w:t>
      </w:r>
    </w:p>
    <w:p w14:paraId="7E53439D" w14:textId="2A619D56" w:rsidR="00CA68CD" w:rsidRDefault="00CA68CD" w:rsidP="00CA68CD">
      <w:pPr>
        <w:overflowPunct/>
        <w:autoSpaceDE/>
        <w:autoSpaceDN/>
        <w:snapToGrid w:val="0"/>
        <w:spacing w:after="0"/>
        <w:textAlignment w:val="auto"/>
        <w:rPr>
          <w:rFonts w:ascii="Arial" w:hAnsi="Arial" w:cs="Arial"/>
          <w:color w:val="000000"/>
          <w:lang w:val="en-US"/>
        </w:rPr>
      </w:pPr>
      <w:r>
        <w:rPr>
          <w:rFonts w:ascii="Arial" w:hAnsi="Arial" w:cs="Arial"/>
          <w:color w:val="000000"/>
          <w:lang w:val="en-US"/>
        </w:rPr>
        <w:t>[3]</w:t>
      </w:r>
      <w:r>
        <w:rPr>
          <w:rFonts w:ascii="Arial" w:hAnsi="Arial" w:cs="Arial"/>
          <w:color w:val="000000"/>
          <w:lang w:val="en-US"/>
        </w:rPr>
        <w:tab/>
      </w:r>
      <w:r w:rsidRPr="000059CA">
        <w:rPr>
          <w:rFonts w:ascii="Arial" w:hAnsi="Arial" w:cs="Arial"/>
          <w:color w:val="000000"/>
          <w:lang w:val="en-US"/>
        </w:rPr>
        <w:t>R4-145141</w:t>
      </w:r>
      <w:r>
        <w:rPr>
          <w:rFonts w:ascii="Arial" w:hAnsi="Arial" w:cs="Arial"/>
          <w:color w:val="000000"/>
          <w:lang w:val="en-US"/>
        </w:rPr>
        <w:tab/>
      </w:r>
      <w:r w:rsidRPr="000059CA">
        <w:rPr>
          <w:rFonts w:ascii="Arial" w:hAnsi="Arial" w:cs="Arial"/>
          <w:color w:val="000000"/>
          <w:lang w:val="en-US"/>
        </w:rPr>
        <w:t>New DL reference measurement channels for DCH enhancements</w:t>
      </w:r>
      <w:r>
        <w:rPr>
          <w:rFonts w:ascii="Arial" w:hAnsi="Arial" w:cs="Arial"/>
          <w:color w:val="000000"/>
          <w:lang w:val="en-US"/>
        </w:rPr>
        <w:t>, Qualcomm Incorporated</w:t>
      </w:r>
    </w:p>
    <w:p w14:paraId="5B55E727" w14:textId="6B01594C" w:rsidR="00CA68CD" w:rsidRDefault="00CA68CD" w:rsidP="00CA68CD">
      <w:pPr>
        <w:overflowPunct/>
        <w:autoSpaceDE/>
        <w:autoSpaceDN/>
        <w:snapToGrid w:val="0"/>
        <w:spacing w:after="0"/>
        <w:textAlignment w:val="auto"/>
        <w:rPr>
          <w:rFonts w:ascii="Arial" w:hAnsi="Arial" w:cs="Arial"/>
          <w:color w:val="000000"/>
          <w:lang w:val="en-US"/>
        </w:rPr>
      </w:pPr>
      <w:r>
        <w:rPr>
          <w:rFonts w:ascii="Arial" w:hAnsi="Arial" w:cs="Arial"/>
          <w:color w:val="000000"/>
          <w:lang w:val="en-US"/>
        </w:rPr>
        <w:t xml:space="preserve">[4] </w:t>
      </w:r>
      <w:r>
        <w:rPr>
          <w:rFonts w:ascii="Arial" w:hAnsi="Arial" w:cs="Arial"/>
          <w:color w:val="000000"/>
          <w:lang w:val="en-US"/>
        </w:rPr>
        <w:tab/>
      </w:r>
      <w:r w:rsidRPr="000059CA">
        <w:rPr>
          <w:rFonts w:ascii="Arial" w:hAnsi="Arial" w:cs="Arial"/>
          <w:color w:val="000000"/>
          <w:lang w:val="en-US"/>
        </w:rPr>
        <w:t>R4-145142</w:t>
      </w:r>
      <w:r>
        <w:rPr>
          <w:rFonts w:ascii="Arial" w:hAnsi="Arial" w:cs="Arial"/>
          <w:color w:val="000000"/>
          <w:lang w:val="en-US"/>
        </w:rPr>
        <w:tab/>
      </w:r>
      <w:r w:rsidRPr="000059CA">
        <w:rPr>
          <w:rFonts w:ascii="Arial" w:hAnsi="Arial" w:cs="Arial"/>
          <w:color w:val="000000"/>
          <w:lang w:val="en-US"/>
        </w:rPr>
        <w:t>25.133 CR</w:t>
      </w:r>
      <w:r w:rsidR="002D5983">
        <w:rPr>
          <w:rFonts w:ascii="Arial" w:hAnsi="Arial" w:cs="Arial"/>
          <w:color w:val="000000"/>
          <w:lang w:val="en-US"/>
        </w:rPr>
        <w:t>1362</w:t>
      </w:r>
      <w:r w:rsidRPr="000059CA">
        <w:rPr>
          <w:rFonts w:ascii="Arial" w:hAnsi="Arial" w:cs="Arial"/>
          <w:color w:val="000000"/>
          <w:lang w:val="en-US"/>
        </w:rPr>
        <w:t xml:space="preserve"> on DCH enhancements</w:t>
      </w:r>
      <w:r>
        <w:rPr>
          <w:rFonts w:ascii="Arial" w:hAnsi="Arial" w:cs="Arial"/>
          <w:color w:val="000000"/>
          <w:lang w:val="en-US"/>
        </w:rPr>
        <w:t>, Qualcomm Incorporated</w:t>
      </w:r>
    </w:p>
    <w:p w14:paraId="7E10FAA9" w14:textId="0DC75772" w:rsidR="002D5983" w:rsidRDefault="002D5983" w:rsidP="005711E0">
      <w:pPr>
        <w:overflowPunct/>
        <w:autoSpaceDE/>
        <w:autoSpaceDN/>
        <w:snapToGrid w:val="0"/>
        <w:spacing w:after="0"/>
        <w:textAlignment w:val="auto"/>
        <w:rPr>
          <w:rFonts w:ascii="Arial" w:hAnsi="Arial" w:cs="Arial"/>
          <w:color w:val="000000"/>
          <w:lang w:val="en-US"/>
        </w:rPr>
      </w:pPr>
      <w:r>
        <w:rPr>
          <w:rFonts w:ascii="Arial" w:hAnsi="Arial" w:cs="Arial"/>
          <w:color w:val="000000"/>
          <w:lang w:val="en-US"/>
        </w:rPr>
        <w:t>[</w:t>
      </w:r>
      <w:r w:rsidR="005711E0">
        <w:rPr>
          <w:rFonts w:ascii="Arial" w:hAnsi="Arial" w:cs="Arial"/>
          <w:color w:val="000000"/>
          <w:lang w:val="en-US"/>
        </w:rPr>
        <w:t>5</w:t>
      </w:r>
      <w:r>
        <w:rPr>
          <w:rFonts w:ascii="Arial" w:hAnsi="Arial" w:cs="Arial"/>
          <w:color w:val="000000"/>
          <w:lang w:val="en-US"/>
        </w:rPr>
        <w:t xml:space="preserve">] </w:t>
      </w:r>
      <w:r>
        <w:rPr>
          <w:rFonts w:ascii="Arial" w:hAnsi="Arial" w:cs="Arial"/>
          <w:color w:val="000000"/>
          <w:lang w:val="en-US"/>
        </w:rPr>
        <w:tab/>
      </w:r>
      <w:r w:rsidRPr="000059CA">
        <w:rPr>
          <w:rFonts w:ascii="Arial" w:hAnsi="Arial" w:cs="Arial"/>
          <w:color w:val="000000"/>
          <w:lang w:val="en-US"/>
        </w:rPr>
        <w:t>R4-145</w:t>
      </w:r>
      <w:r>
        <w:rPr>
          <w:rFonts w:ascii="Arial" w:hAnsi="Arial" w:cs="Arial"/>
          <w:color w:val="000000"/>
          <w:lang w:val="en-US"/>
        </w:rPr>
        <w:t>388</w:t>
      </w:r>
      <w:r>
        <w:rPr>
          <w:rFonts w:ascii="Arial" w:hAnsi="Arial" w:cs="Arial"/>
          <w:color w:val="000000"/>
          <w:lang w:val="en-US"/>
        </w:rPr>
        <w:tab/>
      </w:r>
      <w:r w:rsidRPr="000059CA">
        <w:rPr>
          <w:rFonts w:ascii="Arial" w:hAnsi="Arial" w:cs="Arial"/>
          <w:color w:val="000000"/>
          <w:lang w:val="en-US"/>
        </w:rPr>
        <w:t>25.133 CR</w:t>
      </w:r>
      <w:r>
        <w:rPr>
          <w:rFonts w:ascii="Arial" w:hAnsi="Arial" w:cs="Arial"/>
          <w:color w:val="000000"/>
          <w:lang w:val="en-US"/>
        </w:rPr>
        <w:t>1362r1</w:t>
      </w:r>
      <w:r w:rsidRPr="000059CA">
        <w:rPr>
          <w:rFonts w:ascii="Arial" w:hAnsi="Arial" w:cs="Arial"/>
          <w:color w:val="000000"/>
          <w:lang w:val="en-US"/>
        </w:rPr>
        <w:t xml:space="preserve"> on DCH enhancements</w:t>
      </w:r>
      <w:r>
        <w:rPr>
          <w:rFonts w:ascii="Arial" w:hAnsi="Arial" w:cs="Arial"/>
          <w:color w:val="000000"/>
          <w:lang w:val="en-US"/>
        </w:rPr>
        <w:t>, Qualcomm Incorporated</w:t>
      </w:r>
    </w:p>
    <w:p w14:paraId="22A55623" w14:textId="5B09B1A9" w:rsidR="005711E0" w:rsidRDefault="005711E0" w:rsidP="005711E0">
      <w:pPr>
        <w:overflowPunct/>
        <w:autoSpaceDE/>
        <w:autoSpaceDN/>
        <w:snapToGrid w:val="0"/>
        <w:spacing w:after="0"/>
        <w:textAlignment w:val="auto"/>
        <w:rPr>
          <w:rFonts w:ascii="Arial" w:hAnsi="Arial" w:cs="Arial"/>
          <w:color w:val="000000"/>
          <w:lang w:val="en-US"/>
        </w:rPr>
      </w:pPr>
      <w:r>
        <w:rPr>
          <w:rFonts w:ascii="Arial" w:hAnsi="Arial" w:cs="Arial"/>
          <w:color w:val="000000"/>
          <w:lang w:val="en-US"/>
        </w:rPr>
        <w:t xml:space="preserve">[6] </w:t>
      </w:r>
      <w:r>
        <w:rPr>
          <w:rFonts w:ascii="Arial" w:hAnsi="Arial" w:cs="Arial"/>
          <w:color w:val="000000"/>
          <w:lang w:val="en-US"/>
        </w:rPr>
        <w:tab/>
      </w:r>
      <w:r w:rsidRPr="000059CA">
        <w:rPr>
          <w:rFonts w:ascii="Arial" w:hAnsi="Arial" w:cs="Arial"/>
          <w:color w:val="000000"/>
          <w:lang w:val="en-US"/>
        </w:rPr>
        <w:t>R4-145</w:t>
      </w:r>
      <w:r>
        <w:rPr>
          <w:rFonts w:ascii="Arial" w:hAnsi="Arial" w:cs="Arial"/>
          <w:color w:val="000000"/>
          <w:lang w:val="en-US"/>
        </w:rPr>
        <w:t>387</w:t>
      </w:r>
      <w:r>
        <w:rPr>
          <w:rFonts w:ascii="Arial" w:hAnsi="Arial" w:cs="Arial"/>
          <w:color w:val="000000"/>
          <w:lang w:val="en-US"/>
        </w:rPr>
        <w:tab/>
      </w:r>
      <w:r w:rsidRPr="005711E0">
        <w:rPr>
          <w:rFonts w:ascii="Arial" w:hAnsi="Arial" w:cs="Arial"/>
          <w:color w:val="000000"/>
        </w:rPr>
        <w:t>WF on UE Requirements for DCH enhancements</w:t>
      </w:r>
      <w:r>
        <w:rPr>
          <w:rFonts w:ascii="Arial" w:hAnsi="Arial" w:cs="Arial"/>
          <w:color w:val="000000"/>
          <w:lang w:val="en-US"/>
        </w:rPr>
        <w:t>, Qualcomm Incorporated, MediaTek</w:t>
      </w:r>
    </w:p>
    <w:p w14:paraId="03425436" w14:textId="77777777" w:rsidR="005711E0" w:rsidRDefault="005711E0" w:rsidP="002D5983">
      <w:pPr>
        <w:overflowPunct/>
        <w:autoSpaceDE/>
        <w:autoSpaceDN/>
        <w:snapToGrid w:val="0"/>
        <w:spacing w:after="0"/>
        <w:textAlignment w:val="auto"/>
        <w:rPr>
          <w:rFonts w:ascii="Arial" w:hAnsi="Arial" w:cs="Arial"/>
          <w:color w:val="000000"/>
          <w:lang w:val="en-US"/>
        </w:rPr>
      </w:pPr>
    </w:p>
    <w:p w14:paraId="553219B4" w14:textId="77777777" w:rsidR="002D5983" w:rsidRDefault="002D5983" w:rsidP="00CA68CD">
      <w:pPr>
        <w:overflowPunct/>
        <w:autoSpaceDE/>
        <w:autoSpaceDN/>
        <w:snapToGrid w:val="0"/>
        <w:spacing w:after="0"/>
        <w:textAlignment w:val="auto"/>
        <w:rPr>
          <w:rFonts w:ascii="Arial" w:hAnsi="Arial" w:cs="Arial"/>
          <w:color w:val="000000"/>
          <w:lang w:val="en-US"/>
        </w:rPr>
      </w:pPr>
    </w:p>
    <w:p w14:paraId="578DD2E4" w14:textId="15B45703" w:rsidR="0069767F" w:rsidRPr="00FF724F" w:rsidRDefault="0069767F" w:rsidP="0069767F">
      <w:pPr>
        <w:overflowPunct/>
        <w:autoSpaceDE/>
        <w:autoSpaceDN/>
        <w:snapToGrid w:val="0"/>
        <w:spacing w:after="0"/>
        <w:textAlignment w:val="auto"/>
        <w:rPr>
          <w:rFonts w:ascii="Arial" w:hAnsi="Arial" w:cs="Arial"/>
          <w:b/>
          <w:bCs/>
        </w:rPr>
      </w:pPr>
      <w:r w:rsidRPr="00FF724F">
        <w:rPr>
          <w:rFonts w:ascii="Arial" w:hAnsi="Arial" w:cs="Arial"/>
          <w:b/>
          <w:bCs/>
        </w:rPr>
        <w:t>RAN</w:t>
      </w:r>
      <w:r>
        <w:rPr>
          <w:rFonts w:ascii="Arial" w:hAnsi="Arial" w:cs="Arial"/>
          <w:b/>
          <w:bCs/>
        </w:rPr>
        <w:t>4</w:t>
      </w:r>
      <w:r w:rsidRPr="00FF724F">
        <w:rPr>
          <w:rFonts w:ascii="Arial" w:hAnsi="Arial" w:cs="Arial"/>
          <w:b/>
          <w:bCs/>
        </w:rPr>
        <w:t xml:space="preserve"> #</w:t>
      </w:r>
      <w:r>
        <w:rPr>
          <w:rFonts w:ascii="Arial" w:hAnsi="Arial" w:cs="Arial"/>
          <w:b/>
          <w:bCs/>
        </w:rPr>
        <w:t>72bis</w:t>
      </w:r>
    </w:p>
    <w:p w14:paraId="5030B19A" w14:textId="265D1C2D" w:rsidR="0069767F" w:rsidRPr="001E26C5" w:rsidRDefault="0069767F" w:rsidP="0069767F">
      <w:pPr>
        <w:overflowPunct/>
        <w:autoSpaceDE/>
        <w:autoSpaceDN/>
        <w:snapToGrid w:val="0"/>
        <w:spacing w:after="0"/>
        <w:textAlignment w:val="auto"/>
        <w:rPr>
          <w:rFonts w:ascii="Arial" w:hAnsi="Arial" w:cs="Arial"/>
          <w:color w:val="000000"/>
          <w:lang w:eastAsia="en-US"/>
        </w:rPr>
      </w:pPr>
      <w:r w:rsidRPr="001E26C5">
        <w:rPr>
          <w:rFonts w:ascii="Arial" w:hAnsi="Arial" w:cs="Arial"/>
        </w:rPr>
        <w:t>[1]</w:t>
      </w:r>
      <w:r w:rsidRPr="001E26C5">
        <w:rPr>
          <w:rFonts w:ascii="Arial" w:hAnsi="Arial" w:cs="Arial"/>
        </w:rPr>
        <w:tab/>
      </w:r>
      <w:r w:rsidR="00513C04" w:rsidRPr="001E26C5">
        <w:rPr>
          <w:rFonts w:ascii="Arial" w:hAnsi="Arial" w:cs="Arial"/>
          <w:lang w:eastAsia="en-US"/>
        </w:rPr>
        <w:t>R4-145699</w:t>
      </w:r>
      <w:r w:rsidR="00513C04" w:rsidRPr="001E26C5">
        <w:rPr>
          <w:rStyle w:val="Hyperlink"/>
          <w:rFonts w:ascii="Arial" w:hAnsi="Arial" w:cs="Arial"/>
          <w:u w:val="none"/>
          <w:lang w:eastAsia="en-US"/>
        </w:rPr>
        <w:tab/>
      </w:r>
      <w:r w:rsidR="00513C04" w:rsidRPr="001E26C5">
        <w:rPr>
          <w:rFonts w:ascii="Arial" w:hAnsi="Arial" w:cs="Arial"/>
          <w:color w:val="000000"/>
          <w:lang w:eastAsia="en-US"/>
        </w:rPr>
        <w:t>DCH Enhancement Performance in Single Link and SHO Test Cases, MediaTek</w:t>
      </w:r>
    </w:p>
    <w:p w14:paraId="1096D037" w14:textId="173EFD01" w:rsidR="00513C04" w:rsidRPr="001E26C5" w:rsidRDefault="00513C04" w:rsidP="0069767F">
      <w:pPr>
        <w:overflowPunct/>
        <w:autoSpaceDE/>
        <w:autoSpaceDN/>
        <w:snapToGrid w:val="0"/>
        <w:spacing w:after="0"/>
        <w:textAlignment w:val="auto"/>
        <w:rPr>
          <w:rFonts w:ascii="Arial" w:hAnsi="Arial" w:cs="Arial"/>
          <w:color w:val="000000"/>
          <w:lang w:val="en-US"/>
        </w:rPr>
      </w:pPr>
      <w:r w:rsidRPr="001E26C5">
        <w:rPr>
          <w:rFonts w:ascii="Arial" w:hAnsi="Arial" w:cs="Arial"/>
          <w:color w:val="000000"/>
          <w:lang w:eastAsia="en-US"/>
        </w:rPr>
        <w:t>[2]</w:t>
      </w:r>
      <w:r w:rsidRPr="001E26C5">
        <w:rPr>
          <w:rFonts w:ascii="Arial" w:hAnsi="Arial" w:cs="Arial"/>
          <w:color w:val="000000"/>
          <w:lang w:eastAsia="en-US"/>
        </w:rPr>
        <w:tab/>
      </w:r>
      <w:r w:rsidR="008E5F60" w:rsidRPr="001E26C5">
        <w:rPr>
          <w:rFonts w:ascii="Arial" w:hAnsi="Arial" w:cs="Arial"/>
          <w:lang w:eastAsia="en-US"/>
        </w:rPr>
        <w:t>R4-145700</w:t>
      </w:r>
      <w:r w:rsidR="008E5F60" w:rsidRPr="001E26C5">
        <w:rPr>
          <w:rStyle w:val="Hyperlink"/>
          <w:rFonts w:ascii="Arial" w:hAnsi="Arial" w:cs="Arial"/>
          <w:u w:val="none"/>
          <w:lang w:eastAsia="en-US"/>
        </w:rPr>
        <w:tab/>
      </w:r>
      <w:r w:rsidR="008E5F60" w:rsidRPr="001E26C5">
        <w:rPr>
          <w:rFonts w:ascii="Arial" w:hAnsi="Arial" w:cs="Arial"/>
          <w:color w:val="000000"/>
          <w:lang w:eastAsia="en-US"/>
        </w:rPr>
        <w:t xml:space="preserve">DCH Enhancement Performance in Power Control Test Cases, </w:t>
      </w:r>
      <w:r w:rsidR="0005611C" w:rsidRPr="001E26C5">
        <w:rPr>
          <w:rFonts w:ascii="Arial" w:hAnsi="Arial" w:cs="Arial"/>
          <w:color w:val="000000"/>
          <w:lang w:val="en-US"/>
        </w:rPr>
        <w:t>Mediatek</w:t>
      </w:r>
    </w:p>
    <w:p w14:paraId="2A7D593A" w14:textId="5DF4C520" w:rsidR="008E5F60" w:rsidRDefault="008E5F60" w:rsidP="0069767F">
      <w:pPr>
        <w:overflowPunct/>
        <w:autoSpaceDE/>
        <w:autoSpaceDN/>
        <w:snapToGrid w:val="0"/>
        <w:spacing w:after="0"/>
        <w:textAlignment w:val="auto"/>
        <w:rPr>
          <w:rFonts w:ascii="Arial" w:hAnsi="Arial" w:cs="Arial"/>
          <w:color w:val="000000"/>
          <w:lang w:val="en-US"/>
        </w:rPr>
      </w:pPr>
      <w:r w:rsidRPr="001E26C5">
        <w:rPr>
          <w:rFonts w:ascii="Arial" w:hAnsi="Arial" w:cs="Arial"/>
          <w:color w:val="000000"/>
          <w:lang w:val="en-US"/>
        </w:rPr>
        <w:t>[3]</w:t>
      </w:r>
      <w:r w:rsidRPr="001E26C5">
        <w:rPr>
          <w:rFonts w:ascii="Arial" w:hAnsi="Arial" w:cs="Arial"/>
          <w:color w:val="000000"/>
          <w:lang w:val="en-US"/>
        </w:rPr>
        <w:tab/>
      </w:r>
      <w:r w:rsidR="00520A7F" w:rsidRPr="001E26C5">
        <w:rPr>
          <w:rFonts w:ascii="Arial" w:hAnsi="Arial" w:cs="Arial"/>
          <w:lang w:eastAsia="en-US"/>
        </w:rPr>
        <w:t>R4-146432</w:t>
      </w:r>
      <w:r w:rsidR="00520A7F" w:rsidRPr="001E26C5">
        <w:rPr>
          <w:rStyle w:val="Hyperlink"/>
          <w:rFonts w:ascii="Arial" w:hAnsi="Arial" w:cs="Arial"/>
          <w:u w:val="none"/>
          <w:lang w:eastAsia="en-US"/>
        </w:rPr>
        <w:tab/>
      </w:r>
      <w:r w:rsidR="00520A7F" w:rsidRPr="001E26C5">
        <w:rPr>
          <w:rFonts w:ascii="Arial" w:hAnsi="Arial" w:cs="Arial"/>
          <w:color w:val="000000"/>
          <w:lang w:eastAsia="en-US"/>
        </w:rPr>
        <w:t xml:space="preserve">UE demodulation performance results due to introduction of DCH enhancements, </w:t>
      </w:r>
      <w:r w:rsidR="00520A7F" w:rsidRPr="001E26C5">
        <w:rPr>
          <w:rFonts w:ascii="Arial" w:hAnsi="Arial" w:cs="Arial"/>
          <w:color w:val="000000"/>
          <w:lang w:val="en-US"/>
        </w:rPr>
        <w:t>Qualcomm</w:t>
      </w:r>
      <w:r w:rsidR="00520A7F">
        <w:rPr>
          <w:rFonts w:ascii="Arial" w:hAnsi="Arial" w:cs="Arial"/>
          <w:color w:val="000000"/>
          <w:lang w:val="en-US"/>
        </w:rPr>
        <w:t xml:space="preserve"> Incorporated</w:t>
      </w:r>
    </w:p>
    <w:p w14:paraId="5C7A369B" w14:textId="77777777" w:rsidR="0069767F" w:rsidRDefault="0069767F" w:rsidP="00CA68CD">
      <w:pPr>
        <w:overflowPunct/>
        <w:autoSpaceDE/>
        <w:autoSpaceDN/>
        <w:snapToGrid w:val="0"/>
        <w:spacing w:after="0"/>
        <w:textAlignment w:val="auto"/>
        <w:rPr>
          <w:rFonts w:ascii="Arial" w:hAnsi="Arial" w:cs="Arial"/>
          <w:color w:val="000000"/>
          <w:lang w:val="en-US"/>
        </w:rPr>
      </w:pPr>
    </w:p>
    <w:p w14:paraId="771A366F" w14:textId="77777777" w:rsidR="0069767F" w:rsidRDefault="0069767F" w:rsidP="00CA68CD">
      <w:pPr>
        <w:overflowPunct/>
        <w:autoSpaceDE/>
        <w:autoSpaceDN/>
        <w:snapToGrid w:val="0"/>
        <w:spacing w:after="0"/>
        <w:textAlignment w:val="auto"/>
        <w:rPr>
          <w:rFonts w:ascii="Arial" w:hAnsi="Arial" w:cs="Arial"/>
          <w:color w:val="000000"/>
          <w:lang w:val="en-US"/>
        </w:rPr>
      </w:pPr>
    </w:p>
    <w:p w14:paraId="03D61C09" w14:textId="018A62DF" w:rsidR="0069767F" w:rsidRPr="00FF724F" w:rsidRDefault="0069767F" w:rsidP="0069767F">
      <w:pPr>
        <w:overflowPunct/>
        <w:autoSpaceDE/>
        <w:autoSpaceDN/>
        <w:snapToGrid w:val="0"/>
        <w:spacing w:after="0"/>
        <w:textAlignment w:val="auto"/>
        <w:rPr>
          <w:rFonts w:ascii="Arial" w:hAnsi="Arial" w:cs="Arial"/>
          <w:b/>
          <w:bCs/>
        </w:rPr>
      </w:pPr>
      <w:r w:rsidRPr="00FF724F">
        <w:rPr>
          <w:rFonts w:ascii="Arial" w:hAnsi="Arial" w:cs="Arial"/>
          <w:b/>
          <w:bCs/>
        </w:rPr>
        <w:t>RAN</w:t>
      </w:r>
      <w:r>
        <w:rPr>
          <w:rFonts w:ascii="Arial" w:hAnsi="Arial" w:cs="Arial"/>
          <w:b/>
          <w:bCs/>
        </w:rPr>
        <w:t>4</w:t>
      </w:r>
      <w:r w:rsidRPr="00FF724F">
        <w:rPr>
          <w:rFonts w:ascii="Arial" w:hAnsi="Arial" w:cs="Arial"/>
          <w:b/>
          <w:bCs/>
        </w:rPr>
        <w:t xml:space="preserve"> #</w:t>
      </w:r>
      <w:r>
        <w:rPr>
          <w:rFonts w:ascii="Arial" w:hAnsi="Arial" w:cs="Arial"/>
          <w:b/>
          <w:bCs/>
        </w:rPr>
        <w:t>73</w:t>
      </w:r>
    </w:p>
    <w:p w14:paraId="38FB2482" w14:textId="353CA1F8" w:rsidR="0069767F" w:rsidRDefault="0069767F" w:rsidP="00142531">
      <w:pPr>
        <w:overflowPunct/>
        <w:autoSpaceDE/>
        <w:autoSpaceDN/>
        <w:adjustRightInd/>
        <w:spacing w:after="0"/>
        <w:textAlignment w:val="auto"/>
        <w:rPr>
          <w:rFonts w:ascii="Arial" w:hAnsi="Arial" w:cs="Arial"/>
          <w:color w:val="000000"/>
          <w:lang w:val="en-US" w:eastAsia="en-US"/>
        </w:rPr>
      </w:pPr>
      <w:r>
        <w:rPr>
          <w:rFonts w:ascii="Arial" w:hAnsi="Arial" w:cs="Arial"/>
        </w:rPr>
        <w:t>[1]</w:t>
      </w:r>
      <w:r>
        <w:rPr>
          <w:rFonts w:ascii="Arial" w:hAnsi="Arial" w:cs="Arial"/>
        </w:rPr>
        <w:tab/>
      </w:r>
      <w:r w:rsidR="004B1827" w:rsidRPr="004B1827">
        <w:rPr>
          <w:rFonts w:ascii="Arial" w:hAnsi="Arial" w:cs="Arial"/>
        </w:rPr>
        <w:t>R4-147309</w:t>
      </w:r>
      <w:r w:rsidR="004B1827">
        <w:rPr>
          <w:rFonts w:ascii="Arial" w:hAnsi="Arial" w:cs="Arial"/>
        </w:rPr>
        <w:tab/>
      </w:r>
      <w:r w:rsidR="004B1827" w:rsidRPr="004B1827">
        <w:rPr>
          <w:rFonts w:ascii="Arial" w:hAnsi="Arial" w:cs="Arial"/>
          <w:color w:val="000000"/>
          <w:lang w:val="en-US" w:eastAsia="en-US"/>
        </w:rPr>
        <w:t>DCH Enhancement Performance Update</w:t>
      </w:r>
      <w:r w:rsidR="004B1827">
        <w:rPr>
          <w:rFonts w:ascii="Arial" w:hAnsi="Arial" w:cs="Arial"/>
          <w:color w:val="000000"/>
          <w:lang w:val="en-US" w:eastAsia="en-US"/>
        </w:rPr>
        <w:t>, MediaTek</w:t>
      </w:r>
    </w:p>
    <w:p w14:paraId="721E6D86" w14:textId="6A0C690E" w:rsidR="004B1827" w:rsidRDefault="004B1827" w:rsidP="00142531">
      <w:pPr>
        <w:overflowPunct/>
        <w:autoSpaceDE/>
        <w:autoSpaceDN/>
        <w:adjustRightInd/>
        <w:spacing w:after="0"/>
        <w:textAlignment w:val="auto"/>
        <w:rPr>
          <w:rFonts w:ascii="Arial" w:hAnsi="Arial" w:cs="Arial"/>
          <w:color w:val="000000"/>
          <w:lang w:val="en-US" w:eastAsia="en-US"/>
        </w:rPr>
      </w:pPr>
      <w:r>
        <w:rPr>
          <w:rFonts w:ascii="Arial" w:hAnsi="Arial" w:cs="Arial"/>
          <w:color w:val="000000"/>
          <w:lang w:val="en-US" w:eastAsia="en-US"/>
        </w:rPr>
        <w:t>[2]</w:t>
      </w:r>
      <w:r>
        <w:rPr>
          <w:rFonts w:ascii="Arial" w:hAnsi="Arial" w:cs="Arial"/>
          <w:color w:val="000000"/>
          <w:lang w:val="en-US" w:eastAsia="en-US"/>
        </w:rPr>
        <w:tab/>
      </w:r>
      <w:r w:rsidRPr="004B1827">
        <w:rPr>
          <w:rFonts w:ascii="Arial" w:hAnsi="Arial" w:cs="Arial"/>
          <w:color w:val="000000"/>
          <w:lang w:val="en-US" w:eastAsia="en-US"/>
        </w:rPr>
        <w:t>R4-147349</w:t>
      </w:r>
      <w:r>
        <w:rPr>
          <w:rFonts w:ascii="Arial" w:hAnsi="Arial" w:cs="Arial"/>
          <w:color w:val="000000"/>
          <w:lang w:val="en-US" w:eastAsia="en-US"/>
        </w:rPr>
        <w:tab/>
      </w:r>
      <w:r w:rsidRPr="004B1827">
        <w:rPr>
          <w:rFonts w:ascii="Arial" w:hAnsi="Arial" w:cs="Arial"/>
          <w:color w:val="000000"/>
          <w:lang w:val="en-US" w:eastAsia="en-US"/>
        </w:rPr>
        <w:t>UE demodulation performance results due to introduction of DCH enhancements</w:t>
      </w:r>
      <w:r>
        <w:rPr>
          <w:rFonts w:ascii="Arial" w:hAnsi="Arial" w:cs="Arial"/>
          <w:color w:val="000000"/>
          <w:lang w:val="en-US" w:eastAsia="en-US"/>
        </w:rPr>
        <w:t>, Qualcomm Incorporated</w:t>
      </w:r>
    </w:p>
    <w:p w14:paraId="421A15CC" w14:textId="1492220E" w:rsidR="005F33E3" w:rsidRPr="005F33E3" w:rsidRDefault="004B1827" w:rsidP="005F33E3">
      <w:pPr>
        <w:overflowPunct/>
        <w:autoSpaceDE/>
        <w:autoSpaceDN/>
        <w:adjustRightInd/>
        <w:spacing w:after="0"/>
        <w:textAlignment w:val="auto"/>
        <w:rPr>
          <w:rFonts w:ascii="Arial" w:hAnsi="Arial" w:cs="Arial"/>
          <w:color w:val="000000"/>
          <w:lang w:val="en-US" w:eastAsia="en-US"/>
        </w:rPr>
      </w:pPr>
      <w:r>
        <w:rPr>
          <w:rFonts w:ascii="Arial" w:hAnsi="Arial" w:cs="Arial"/>
          <w:color w:val="000000"/>
          <w:lang w:val="en-US" w:eastAsia="en-US"/>
        </w:rPr>
        <w:t>[3]</w:t>
      </w:r>
      <w:r>
        <w:rPr>
          <w:rFonts w:ascii="Arial" w:hAnsi="Arial" w:cs="Arial"/>
          <w:color w:val="000000"/>
          <w:lang w:val="en-US" w:eastAsia="en-US"/>
        </w:rPr>
        <w:tab/>
      </w:r>
      <w:r w:rsidR="005F33E3" w:rsidRPr="005F33E3">
        <w:rPr>
          <w:rFonts w:ascii="Arial" w:hAnsi="Arial" w:cs="Arial"/>
          <w:color w:val="000000"/>
          <w:lang w:val="en-US" w:eastAsia="en-US"/>
        </w:rPr>
        <w:t>R4-147350</w:t>
      </w:r>
      <w:r w:rsidR="005F33E3">
        <w:rPr>
          <w:rFonts w:ascii="Arial" w:hAnsi="Arial" w:cs="Arial"/>
          <w:color w:val="000000"/>
          <w:lang w:val="en-US" w:eastAsia="en-US"/>
        </w:rPr>
        <w:tab/>
      </w:r>
      <w:r w:rsidR="005F33E3" w:rsidRPr="005F33E3">
        <w:rPr>
          <w:rFonts w:ascii="Arial" w:hAnsi="Arial" w:cs="Arial"/>
          <w:color w:val="000000"/>
          <w:lang w:val="en-US" w:eastAsia="en-US"/>
        </w:rPr>
        <w:t>25.101 CR on new reference measurement channels due to introduction of DCH enhancements</w:t>
      </w:r>
      <w:r w:rsidR="005F33E3">
        <w:rPr>
          <w:rFonts w:ascii="Arial" w:hAnsi="Arial" w:cs="Arial"/>
          <w:color w:val="000000"/>
          <w:lang w:val="en-US" w:eastAsia="en-US"/>
        </w:rPr>
        <w:t>, Qualcomm Incorporated</w:t>
      </w:r>
    </w:p>
    <w:p w14:paraId="71471FBA" w14:textId="0CAC30F1" w:rsidR="005F33E3" w:rsidRPr="005F33E3" w:rsidRDefault="005F33E3" w:rsidP="005F33E3">
      <w:pPr>
        <w:overflowPunct/>
        <w:autoSpaceDE/>
        <w:autoSpaceDN/>
        <w:adjustRightInd/>
        <w:spacing w:after="0"/>
        <w:textAlignment w:val="auto"/>
        <w:rPr>
          <w:rFonts w:ascii="Arial" w:hAnsi="Arial" w:cs="Arial"/>
          <w:color w:val="000000"/>
          <w:lang w:val="en-US" w:eastAsia="en-US"/>
        </w:rPr>
      </w:pPr>
      <w:r>
        <w:rPr>
          <w:rFonts w:ascii="Arial" w:hAnsi="Arial" w:cs="Arial"/>
          <w:color w:val="000000"/>
          <w:lang w:val="en-US" w:eastAsia="en-US"/>
        </w:rPr>
        <w:t>[4]</w:t>
      </w:r>
      <w:r>
        <w:rPr>
          <w:rFonts w:ascii="Arial" w:hAnsi="Arial" w:cs="Arial"/>
          <w:color w:val="000000"/>
          <w:lang w:val="en-US" w:eastAsia="en-US"/>
        </w:rPr>
        <w:tab/>
      </w:r>
      <w:r w:rsidRPr="005F33E3">
        <w:rPr>
          <w:rFonts w:ascii="Arial" w:hAnsi="Arial" w:cs="Arial"/>
          <w:color w:val="000000"/>
          <w:lang w:val="en-US" w:eastAsia="en-US"/>
        </w:rPr>
        <w:t>R4-147351</w:t>
      </w:r>
      <w:r>
        <w:rPr>
          <w:rFonts w:ascii="Arial" w:hAnsi="Arial" w:cs="Arial"/>
          <w:color w:val="000000"/>
          <w:lang w:val="en-US" w:eastAsia="en-US"/>
        </w:rPr>
        <w:tab/>
      </w:r>
      <w:r w:rsidRPr="005F33E3">
        <w:rPr>
          <w:rFonts w:ascii="Arial" w:hAnsi="Arial" w:cs="Arial"/>
          <w:color w:val="000000"/>
          <w:lang w:val="en-US" w:eastAsia="en-US"/>
        </w:rPr>
        <w:t>25.101 CR on performance requirements for UE DCH demodulation during handover due to introduction of DCH enhancements</w:t>
      </w:r>
      <w:r>
        <w:rPr>
          <w:rFonts w:ascii="Arial" w:hAnsi="Arial" w:cs="Arial"/>
          <w:color w:val="000000"/>
          <w:lang w:val="en-US" w:eastAsia="en-US"/>
        </w:rPr>
        <w:t>, Qualcomm Incorporated</w:t>
      </w:r>
    </w:p>
    <w:p w14:paraId="7CFC5AFA" w14:textId="44DE3C4E" w:rsidR="005F33E3" w:rsidRPr="005F33E3" w:rsidRDefault="005F33E3" w:rsidP="005F33E3">
      <w:pPr>
        <w:overflowPunct/>
        <w:autoSpaceDE/>
        <w:autoSpaceDN/>
        <w:adjustRightInd/>
        <w:spacing w:after="0"/>
        <w:textAlignment w:val="auto"/>
        <w:rPr>
          <w:rFonts w:ascii="Arial" w:hAnsi="Arial" w:cs="Arial"/>
          <w:color w:val="000000"/>
          <w:lang w:val="en-US" w:eastAsia="en-US"/>
        </w:rPr>
      </w:pPr>
      <w:r>
        <w:rPr>
          <w:rFonts w:ascii="Arial" w:hAnsi="Arial" w:cs="Arial"/>
          <w:color w:val="000000"/>
          <w:lang w:val="en-US" w:eastAsia="en-US"/>
        </w:rPr>
        <w:t>[5]</w:t>
      </w:r>
      <w:r>
        <w:rPr>
          <w:rFonts w:ascii="Arial" w:hAnsi="Arial" w:cs="Arial"/>
          <w:color w:val="000000"/>
          <w:lang w:val="en-US" w:eastAsia="en-US"/>
        </w:rPr>
        <w:tab/>
      </w:r>
      <w:r w:rsidRPr="005F33E3">
        <w:rPr>
          <w:rFonts w:ascii="Arial" w:hAnsi="Arial" w:cs="Arial"/>
          <w:color w:val="000000"/>
          <w:lang w:val="en-US" w:eastAsia="en-US"/>
        </w:rPr>
        <w:t>R4-147352</w:t>
      </w:r>
      <w:r>
        <w:rPr>
          <w:rFonts w:ascii="Arial" w:hAnsi="Arial" w:cs="Arial"/>
          <w:color w:val="000000"/>
          <w:lang w:val="en-US" w:eastAsia="en-US"/>
        </w:rPr>
        <w:tab/>
      </w:r>
      <w:r w:rsidRPr="005F33E3">
        <w:rPr>
          <w:rFonts w:ascii="Arial" w:hAnsi="Arial" w:cs="Arial"/>
          <w:color w:val="000000"/>
          <w:lang w:val="en-US" w:eastAsia="en-US"/>
        </w:rPr>
        <w:t>25.101 CR on performance requirements for downlink power control due to introduction of DCH enhancements</w:t>
      </w:r>
      <w:r>
        <w:rPr>
          <w:rFonts w:ascii="Arial" w:hAnsi="Arial" w:cs="Arial"/>
          <w:color w:val="000000"/>
          <w:lang w:val="en-US" w:eastAsia="en-US"/>
        </w:rPr>
        <w:t>, Qualcomm Incorporated</w:t>
      </w:r>
    </w:p>
    <w:p w14:paraId="166F0651" w14:textId="1CBC635D" w:rsidR="005F33E3" w:rsidRPr="005F33E3" w:rsidRDefault="005F33E3" w:rsidP="005F33E3">
      <w:pPr>
        <w:overflowPunct/>
        <w:autoSpaceDE/>
        <w:autoSpaceDN/>
        <w:adjustRightInd/>
        <w:spacing w:after="0"/>
        <w:textAlignment w:val="auto"/>
        <w:rPr>
          <w:rFonts w:ascii="Arial" w:hAnsi="Arial" w:cs="Arial"/>
          <w:color w:val="000000"/>
          <w:lang w:val="en-US" w:eastAsia="en-US"/>
        </w:rPr>
      </w:pPr>
      <w:r>
        <w:rPr>
          <w:rFonts w:ascii="Arial" w:hAnsi="Arial" w:cs="Arial"/>
          <w:color w:val="000000"/>
          <w:lang w:val="en-US" w:eastAsia="en-US"/>
        </w:rPr>
        <w:t>[6]</w:t>
      </w:r>
      <w:r>
        <w:rPr>
          <w:rFonts w:ascii="Arial" w:hAnsi="Arial" w:cs="Arial"/>
          <w:color w:val="000000"/>
          <w:lang w:val="en-US" w:eastAsia="en-US"/>
        </w:rPr>
        <w:tab/>
      </w:r>
      <w:r w:rsidRPr="005F33E3">
        <w:rPr>
          <w:rFonts w:ascii="Arial" w:hAnsi="Arial" w:cs="Arial"/>
          <w:color w:val="000000"/>
          <w:lang w:val="en-US" w:eastAsia="en-US"/>
        </w:rPr>
        <w:t>R4-147353</w:t>
      </w:r>
      <w:r>
        <w:rPr>
          <w:rFonts w:ascii="Arial" w:hAnsi="Arial" w:cs="Arial"/>
          <w:color w:val="000000"/>
          <w:lang w:val="en-US" w:eastAsia="en-US"/>
        </w:rPr>
        <w:tab/>
      </w:r>
      <w:r w:rsidRPr="005F33E3">
        <w:rPr>
          <w:rFonts w:ascii="Arial" w:hAnsi="Arial" w:cs="Arial"/>
          <w:color w:val="000000"/>
          <w:lang w:val="en-US" w:eastAsia="en-US"/>
        </w:rPr>
        <w:t>25.101 CR on performance requirements for UE DCH demodulation in static and multipath fading conditions due to introduction of DCH enhancements</w:t>
      </w:r>
      <w:r>
        <w:rPr>
          <w:rFonts w:ascii="Arial" w:hAnsi="Arial" w:cs="Arial"/>
          <w:color w:val="000000"/>
          <w:lang w:val="en-US" w:eastAsia="en-US"/>
        </w:rPr>
        <w:t>, Qualcomm Incorporated</w:t>
      </w:r>
    </w:p>
    <w:p w14:paraId="25E3A111" w14:textId="023CB743" w:rsidR="005F33E3" w:rsidRPr="005F33E3" w:rsidRDefault="005F33E3" w:rsidP="005F33E3">
      <w:pPr>
        <w:overflowPunct/>
        <w:autoSpaceDE/>
        <w:autoSpaceDN/>
        <w:adjustRightInd/>
        <w:spacing w:after="0"/>
        <w:textAlignment w:val="auto"/>
        <w:rPr>
          <w:rFonts w:ascii="Arial" w:hAnsi="Arial" w:cs="Arial"/>
          <w:color w:val="000000"/>
          <w:lang w:val="en-US" w:eastAsia="en-US"/>
        </w:rPr>
      </w:pPr>
      <w:r>
        <w:rPr>
          <w:rFonts w:ascii="Arial" w:hAnsi="Arial" w:cs="Arial"/>
          <w:color w:val="000000"/>
          <w:lang w:val="en-US" w:eastAsia="en-US"/>
        </w:rPr>
        <w:t>[7]</w:t>
      </w:r>
      <w:r>
        <w:rPr>
          <w:rFonts w:ascii="Arial" w:hAnsi="Arial" w:cs="Arial"/>
          <w:color w:val="000000"/>
          <w:lang w:val="en-US" w:eastAsia="en-US"/>
        </w:rPr>
        <w:tab/>
      </w:r>
      <w:r w:rsidRPr="005F33E3">
        <w:rPr>
          <w:rFonts w:ascii="Arial" w:hAnsi="Arial" w:cs="Arial"/>
          <w:color w:val="000000"/>
          <w:lang w:val="en-US" w:eastAsia="en-US"/>
        </w:rPr>
        <w:t>R4-147885</w:t>
      </w:r>
      <w:r>
        <w:rPr>
          <w:rFonts w:ascii="Arial" w:hAnsi="Arial" w:cs="Arial"/>
          <w:color w:val="000000"/>
          <w:lang w:val="en-US" w:eastAsia="en-US"/>
        </w:rPr>
        <w:tab/>
      </w:r>
      <w:r w:rsidRPr="005F33E3">
        <w:rPr>
          <w:rFonts w:ascii="Arial" w:hAnsi="Arial" w:cs="Arial"/>
          <w:color w:val="000000"/>
          <w:lang w:val="en-US" w:eastAsia="en-US"/>
        </w:rPr>
        <w:t>25.101 CR on new reference measurement channels due to introduction of DCH enhancements</w:t>
      </w:r>
      <w:r>
        <w:rPr>
          <w:rFonts w:ascii="Arial" w:hAnsi="Arial" w:cs="Arial"/>
          <w:color w:val="000000"/>
          <w:lang w:val="en-US" w:eastAsia="en-US"/>
        </w:rPr>
        <w:t>, Qualcomm Incorporated</w:t>
      </w:r>
      <w:r w:rsidRPr="005F33E3">
        <w:rPr>
          <w:rFonts w:ascii="Arial" w:hAnsi="Arial" w:cs="Arial"/>
          <w:color w:val="000000"/>
          <w:lang w:val="en-US" w:eastAsia="en-US"/>
        </w:rPr>
        <w:t xml:space="preserve"> </w:t>
      </w:r>
    </w:p>
    <w:p w14:paraId="02CB4AC2" w14:textId="6E4F3BF6" w:rsidR="005F33E3" w:rsidRPr="005F33E3" w:rsidRDefault="005F33E3" w:rsidP="005F33E3">
      <w:pPr>
        <w:overflowPunct/>
        <w:autoSpaceDE/>
        <w:autoSpaceDN/>
        <w:adjustRightInd/>
        <w:spacing w:after="0"/>
        <w:textAlignment w:val="auto"/>
        <w:rPr>
          <w:rFonts w:ascii="Arial" w:hAnsi="Arial" w:cs="Arial"/>
          <w:color w:val="000000"/>
          <w:lang w:val="en-US" w:eastAsia="en-US"/>
        </w:rPr>
      </w:pPr>
      <w:r>
        <w:rPr>
          <w:rFonts w:ascii="Arial" w:hAnsi="Arial" w:cs="Arial"/>
          <w:color w:val="000000"/>
          <w:lang w:val="en-US" w:eastAsia="en-US"/>
        </w:rPr>
        <w:t>[8]</w:t>
      </w:r>
      <w:r>
        <w:rPr>
          <w:rFonts w:ascii="Arial" w:hAnsi="Arial" w:cs="Arial"/>
          <w:color w:val="000000"/>
          <w:lang w:val="en-US" w:eastAsia="en-US"/>
        </w:rPr>
        <w:tab/>
      </w:r>
      <w:r w:rsidRPr="005F33E3">
        <w:rPr>
          <w:rFonts w:ascii="Arial" w:hAnsi="Arial" w:cs="Arial"/>
          <w:color w:val="000000"/>
          <w:lang w:val="en-US" w:eastAsia="en-US"/>
        </w:rPr>
        <w:t>R4-147886</w:t>
      </w:r>
      <w:r>
        <w:rPr>
          <w:rFonts w:ascii="Arial" w:hAnsi="Arial" w:cs="Arial"/>
          <w:color w:val="000000"/>
          <w:lang w:val="en-US" w:eastAsia="en-US"/>
        </w:rPr>
        <w:tab/>
      </w:r>
      <w:r w:rsidRPr="005F33E3">
        <w:rPr>
          <w:rFonts w:ascii="Arial" w:hAnsi="Arial" w:cs="Arial"/>
          <w:color w:val="000000"/>
          <w:lang w:val="en-US" w:eastAsia="en-US"/>
        </w:rPr>
        <w:t>25.101 CR on performance requirements for UE DCH demodulation during handover due to introduction of DCH enhancements</w:t>
      </w:r>
      <w:r>
        <w:rPr>
          <w:rFonts w:ascii="Arial" w:hAnsi="Arial" w:cs="Arial"/>
          <w:color w:val="000000"/>
          <w:lang w:val="en-US" w:eastAsia="en-US"/>
        </w:rPr>
        <w:t>, Qualcomm Incorporated</w:t>
      </w:r>
    </w:p>
    <w:p w14:paraId="0CD47916" w14:textId="70BC362A" w:rsidR="005F33E3" w:rsidRPr="005F33E3" w:rsidRDefault="005F33E3" w:rsidP="005F33E3">
      <w:pPr>
        <w:overflowPunct/>
        <w:autoSpaceDE/>
        <w:autoSpaceDN/>
        <w:adjustRightInd/>
        <w:spacing w:after="0"/>
        <w:textAlignment w:val="auto"/>
        <w:rPr>
          <w:rFonts w:ascii="Arial" w:hAnsi="Arial" w:cs="Arial"/>
          <w:color w:val="000000"/>
          <w:lang w:val="en-US" w:eastAsia="en-US"/>
        </w:rPr>
      </w:pPr>
      <w:r>
        <w:rPr>
          <w:rFonts w:ascii="Arial" w:hAnsi="Arial" w:cs="Arial"/>
          <w:color w:val="000000"/>
          <w:lang w:val="en-US" w:eastAsia="en-US"/>
        </w:rPr>
        <w:t>[9]</w:t>
      </w:r>
      <w:r>
        <w:rPr>
          <w:rFonts w:ascii="Arial" w:hAnsi="Arial" w:cs="Arial"/>
          <w:color w:val="000000"/>
          <w:lang w:val="en-US" w:eastAsia="en-US"/>
        </w:rPr>
        <w:tab/>
      </w:r>
      <w:r w:rsidRPr="005F33E3">
        <w:rPr>
          <w:rFonts w:ascii="Arial" w:hAnsi="Arial" w:cs="Arial"/>
          <w:color w:val="000000"/>
          <w:lang w:val="en-US" w:eastAsia="en-US"/>
        </w:rPr>
        <w:t>R4-147887</w:t>
      </w:r>
      <w:r>
        <w:rPr>
          <w:rFonts w:ascii="Arial" w:hAnsi="Arial" w:cs="Arial"/>
          <w:color w:val="000000"/>
          <w:lang w:val="en-US" w:eastAsia="en-US"/>
        </w:rPr>
        <w:tab/>
      </w:r>
      <w:r w:rsidRPr="005F33E3">
        <w:rPr>
          <w:rFonts w:ascii="Arial" w:hAnsi="Arial" w:cs="Arial"/>
          <w:color w:val="000000"/>
          <w:lang w:val="en-US" w:eastAsia="en-US"/>
        </w:rPr>
        <w:t>25.101 CR on performance requirements for downlink power control due to introduction of DCH enhancements</w:t>
      </w:r>
      <w:r>
        <w:rPr>
          <w:rFonts w:ascii="Arial" w:hAnsi="Arial" w:cs="Arial"/>
          <w:color w:val="000000"/>
          <w:lang w:val="en-US" w:eastAsia="en-US"/>
        </w:rPr>
        <w:t>, Qualcomm Incorporated</w:t>
      </w:r>
    </w:p>
    <w:p w14:paraId="04981B06" w14:textId="7F76EC74" w:rsidR="005F33E3" w:rsidRPr="005F33E3" w:rsidRDefault="005F33E3" w:rsidP="005F33E3">
      <w:pPr>
        <w:overflowPunct/>
        <w:autoSpaceDE/>
        <w:autoSpaceDN/>
        <w:adjustRightInd/>
        <w:spacing w:after="0"/>
        <w:textAlignment w:val="auto"/>
        <w:rPr>
          <w:rFonts w:ascii="Arial" w:hAnsi="Arial" w:cs="Arial"/>
          <w:color w:val="000000"/>
          <w:lang w:val="en-US" w:eastAsia="en-US"/>
        </w:rPr>
      </w:pPr>
      <w:r>
        <w:rPr>
          <w:rFonts w:ascii="Arial" w:hAnsi="Arial" w:cs="Arial"/>
          <w:color w:val="000000"/>
          <w:lang w:val="en-US" w:eastAsia="en-US"/>
        </w:rPr>
        <w:t>[10]</w:t>
      </w:r>
      <w:r>
        <w:rPr>
          <w:rFonts w:ascii="Arial" w:hAnsi="Arial" w:cs="Arial"/>
          <w:color w:val="000000"/>
          <w:lang w:val="en-US" w:eastAsia="en-US"/>
        </w:rPr>
        <w:tab/>
      </w:r>
      <w:r w:rsidRPr="005F33E3">
        <w:rPr>
          <w:rFonts w:ascii="Arial" w:hAnsi="Arial" w:cs="Arial"/>
          <w:color w:val="000000"/>
          <w:lang w:val="en-US" w:eastAsia="en-US"/>
        </w:rPr>
        <w:t>R4-147888</w:t>
      </w:r>
      <w:r>
        <w:rPr>
          <w:rFonts w:ascii="Arial" w:hAnsi="Arial" w:cs="Arial"/>
          <w:color w:val="000000"/>
          <w:lang w:val="en-US" w:eastAsia="en-US"/>
        </w:rPr>
        <w:tab/>
      </w:r>
      <w:r w:rsidRPr="005F33E3">
        <w:rPr>
          <w:rFonts w:ascii="Arial" w:hAnsi="Arial" w:cs="Arial"/>
          <w:color w:val="000000"/>
          <w:lang w:val="en-US" w:eastAsia="en-US"/>
        </w:rPr>
        <w:t>25.101 CR on performance requirements for UE DCH demodulation in static and multipath fading conditions due to introduction of DCH enhancements</w:t>
      </w:r>
      <w:r>
        <w:rPr>
          <w:rFonts w:ascii="Arial" w:hAnsi="Arial" w:cs="Arial"/>
          <w:color w:val="000000"/>
          <w:lang w:val="en-US" w:eastAsia="en-US"/>
        </w:rPr>
        <w:t>, Qualcomm Incorporated</w:t>
      </w:r>
    </w:p>
    <w:p w14:paraId="7040131C" w14:textId="105A2072" w:rsidR="005F33E3" w:rsidRPr="005F33E3" w:rsidRDefault="005F33E3" w:rsidP="005F33E3">
      <w:pPr>
        <w:overflowPunct/>
        <w:autoSpaceDE/>
        <w:autoSpaceDN/>
        <w:adjustRightInd/>
        <w:spacing w:after="0"/>
        <w:textAlignment w:val="auto"/>
        <w:rPr>
          <w:rFonts w:ascii="Arial" w:hAnsi="Arial" w:cs="Arial"/>
          <w:color w:val="000000"/>
          <w:lang w:val="en-US" w:eastAsia="en-US"/>
        </w:rPr>
      </w:pPr>
      <w:r>
        <w:rPr>
          <w:rFonts w:ascii="Arial" w:hAnsi="Arial" w:cs="Arial"/>
          <w:color w:val="000000"/>
          <w:lang w:val="en-US" w:eastAsia="en-US"/>
        </w:rPr>
        <w:t>[11]</w:t>
      </w:r>
      <w:r>
        <w:rPr>
          <w:rFonts w:ascii="Arial" w:hAnsi="Arial" w:cs="Arial"/>
          <w:color w:val="000000"/>
          <w:lang w:val="en-US" w:eastAsia="en-US"/>
        </w:rPr>
        <w:tab/>
      </w:r>
      <w:r w:rsidRPr="005F33E3">
        <w:rPr>
          <w:rFonts w:ascii="Arial" w:hAnsi="Arial" w:cs="Arial"/>
          <w:color w:val="000000"/>
          <w:lang w:val="en-US" w:eastAsia="en-US"/>
        </w:rPr>
        <w:t>R4-148059</w:t>
      </w:r>
      <w:r>
        <w:rPr>
          <w:rFonts w:ascii="Arial" w:hAnsi="Arial" w:cs="Arial"/>
          <w:color w:val="000000"/>
          <w:lang w:val="en-US" w:eastAsia="en-US"/>
        </w:rPr>
        <w:tab/>
      </w:r>
      <w:r w:rsidRPr="005F33E3">
        <w:rPr>
          <w:rFonts w:ascii="Arial" w:hAnsi="Arial" w:cs="Arial"/>
          <w:color w:val="000000"/>
          <w:lang w:val="en-US" w:eastAsia="en-US"/>
        </w:rPr>
        <w:t>25.101 CR on new reference measurement channels due to introduction of DCH enhancements</w:t>
      </w:r>
      <w:r>
        <w:rPr>
          <w:rFonts w:ascii="Arial" w:hAnsi="Arial" w:cs="Arial"/>
          <w:color w:val="000000"/>
          <w:lang w:val="en-US" w:eastAsia="en-US"/>
        </w:rPr>
        <w:t>, Qualcomm Incorporated</w:t>
      </w:r>
      <w:r w:rsidRPr="005F33E3">
        <w:rPr>
          <w:rFonts w:ascii="Arial" w:hAnsi="Arial" w:cs="Arial"/>
          <w:color w:val="000000"/>
          <w:lang w:val="en-US" w:eastAsia="en-US"/>
        </w:rPr>
        <w:t xml:space="preserve"> </w:t>
      </w:r>
    </w:p>
    <w:p w14:paraId="3876A007" w14:textId="6C9B6418" w:rsidR="005F33E3" w:rsidRPr="005F33E3" w:rsidRDefault="005F33E3" w:rsidP="005F33E3">
      <w:pPr>
        <w:overflowPunct/>
        <w:autoSpaceDE/>
        <w:autoSpaceDN/>
        <w:adjustRightInd/>
        <w:spacing w:after="0"/>
        <w:textAlignment w:val="auto"/>
        <w:rPr>
          <w:rFonts w:ascii="Arial" w:hAnsi="Arial" w:cs="Arial"/>
          <w:color w:val="000000"/>
          <w:lang w:val="en-US" w:eastAsia="en-US"/>
        </w:rPr>
      </w:pPr>
      <w:r>
        <w:rPr>
          <w:rFonts w:ascii="Arial" w:hAnsi="Arial" w:cs="Arial"/>
          <w:color w:val="000000"/>
          <w:lang w:val="en-US" w:eastAsia="en-US"/>
        </w:rPr>
        <w:t>[12]</w:t>
      </w:r>
      <w:r>
        <w:rPr>
          <w:rFonts w:ascii="Arial" w:hAnsi="Arial" w:cs="Arial"/>
          <w:color w:val="000000"/>
          <w:lang w:val="en-US" w:eastAsia="en-US"/>
        </w:rPr>
        <w:tab/>
      </w:r>
      <w:r w:rsidRPr="005F33E3">
        <w:rPr>
          <w:rFonts w:ascii="Arial" w:hAnsi="Arial" w:cs="Arial"/>
          <w:color w:val="000000"/>
          <w:lang w:val="en-US" w:eastAsia="en-US"/>
        </w:rPr>
        <w:t>R4-148060</w:t>
      </w:r>
      <w:r>
        <w:rPr>
          <w:rFonts w:ascii="Arial" w:hAnsi="Arial" w:cs="Arial"/>
          <w:color w:val="000000"/>
          <w:lang w:val="en-US" w:eastAsia="en-US"/>
        </w:rPr>
        <w:tab/>
      </w:r>
      <w:r w:rsidRPr="005F33E3">
        <w:rPr>
          <w:rFonts w:ascii="Arial" w:hAnsi="Arial" w:cs="Arial"/>
          <w:color w:val="000000"/>
          <w:lang w:val="en-US" w:eastAsia="en-US"/>
        </w:rPr>
        <w:t>25.101 CR on performance requirements for downlink power control due to introduction of DCH enhancements</w:t>
      </w:r>
      <w:r>
        <w:rPr>
          <w:rFonts w:ascii="Arial" w:hAnsi="Arial" w:cs="Arial"/>
          <w:color w:val="000000"/>
          <w:lang w:val="en-US" w:eastAsia="en-US"/>
        </w:rPr>
        <w:t>, Qualcomm Incorporated</w:t>
      </w:r>
    </w:p>
    <w:p w14:paraId="0935A520" w14:textId="4567F39D" w:rsidR="004B1827" w:rsidRDefault="004B1827" w:rsidP="00142531">
      <w:pPr>
        <w:overflowPunct/>
        <w:autoSpaceDE/>
        <w:autoSpaceDN/>
        <w:adjustRightInd/>
        <w:spacing w:after="0"/>
        <w:textAlignment w:val="auto"/>
        <w:rPr>
          <w:rFonts w:ascii="Arial" w:hAnsi="Arial" w:cs="Arial"/>
          <w:color w:val="000000"/>
          <w:lang w:val="en-US" w:eastAsia="en-US"/>
        </w:rPr>
      </w:pPr>
    </w:p>
    <w:p w14:paraId="43A74A31" w14:textId="77777777" w:rsidR="0069767F" w:rsidRDefault="0069767F" w:rsidP="00CA68CD">
      <w:pPr>
        <w:overflowPunct/>
        <w:autoSpaceDE/>
        <w:autoSpaceDN/>
        <w:snapToGrid w:val="0"/>
        <w:spacing w:after="0"/>
        <w:textAlignment w:val="auto"/>
        <w:rPr>
          <w:rFonts w:ascii="Arial" w:hAnsi="Arial" w:cs="Arial"/>
          <w:color w:val="000000"/>
          <w:lang w:val="en-US"/>
        </w:rPr>
      </w:pPr>
    </w:p>
    <w:p w14:paraId="1A032C80" w14:textId="77777777" w:rsidR="006A3ADF" w:rsidRDefault="006A3ADF" w:rsidP="004F218A">
      <w:pPr>
        <w:tabs>
          <w:tab w:val="left" w:pos="567"/>
        </w:tabs>
        <w:overflowPunct/>
        <w:autoSpaceDE/>
        <w:autoSpaceDN/>
        <w:snapToGrid w:val="0"/>
        <w:spacing w:after="0"/>
        <w:textAlignment w:val="auto"/>
        <w:rPr>
          <w:rFonts w:ascii="Arial" w:hAnsi="Arial" w:cs="Arial"/>
          <w:bCs/>
        </w:rPr>
      </w:pPr>
    </w:p>
    <w:p w14:paraId="1A032C81"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A032C8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A032C8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032C84"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032C85"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footerReference w:type="defaul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21DDB" w14:textId="77777777" w:rsidR="001B62FF" w:rsidRDefault="001B62FF">
      <w:r>
        <w:separator/>
      </w:r>
    </w:p>
  </w:endnote>
  <w:endnote w:type="continuationSeparator" w:id="0">
    <w:p w14:paraId="166BEF66" w14:textId="77777777" w:rsidR="001B62FF" w:rsidRDefault="001B6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32C8A" w14:textId="77777777" w:rsidR="000C2C3F" w:rsidRDefault="000C2C3F">
    <w:pPr>
      <w:pStyle w:val="Footer"/>
    </w:pPr>
    <w:r>
      <w:rPr>
        <w:rStyle w:val="PageNumber"/>
      </w:rPr>
      <w:fldChar w:fldCharType="begin"/>
    </w:r>
    <w:r>
      <w:rPr>
        <w:rStyle w:val="PageNumber"/>
      </w:rPr>
      <w:instrText xml:space="preserve"> PAGE </w:instrText>
    </w:r>
    <w:r>
      <w:rPr>
        <w:rStyle w:val="PageNumber"/>
      </w:rPr>
      <w:fldChar w:fldCharType="separate"/>
    </w:r>
    <w:r w:rsidR="00A55DF3">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55DF3">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C7A34" w14:textId="77777777" w:rsidR="001B62FF" w:rsidRDefault="001B62FF">
      <w:r>
        <w:separator/>
      </w:r>
    </w:p>
  </w:footnote>
  <w:footnote w:type="continuationSeparator" w:id="0">
    <w:p w14:paraId="2DB74D59" w14:textId="77777777" w:rsidR="001B62FF" w:rsidRDefault="001B62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F73"/>
    <w:rsid w:val="00011363"/>
    <w:rsid w:val="0004456C"/>
    <w:rsid w:val="0005259B"/>
    <w:rsid w:val="00053FEE"/>
    <w:rsid w:val="0005412B"/>
    <w:rsid w:val="0005611C"/>
    <w:rsid w:val="00057092"/>
    <w:rsid w:val="000576AD"/>
    <w:rsid w:val="00060AE4"/>
    <w:rsid w:val="00076638"/>
    <w:rsid w:val="000848EE"/>
    <w:rsid w:val="000C1A04"/>
    <w:rsid w:val="000C2C3F"/>
    <w:rsid w:val="000D17BC"/>
    <w:rsid w:val="00113F6E"/>
    <w:rsid w:val="00137471"/>
    <w:rsid w:val="00141BE9"/>
    <w:rsid w:val="00142531"/>
    <w:rsid w:val="001437A4"/>
    <w:rsid w:val="00150FD3"/>
    <w:rsid w:val="0016263B"/>
    <w:rsid w:val="001A169D"/>
    <w:rsid w:val="001A3B5F"/>
    <w:rsid w:val="001B62FF"/>
    <w:rsid w:val="001D3BA2"/>
    <w:rsid w:val="001E0075"/>
    <w:rsid w:val="001E26C5"/>
    <w:rsid w:val="0022264F"/>
    <w:rsid w:val="002234EA"/>
    <w:rsid w:val="0022485E"/>
    <w:rsid w:val="002501B8"/>
    <w:rsid w:val="00263B5A"/>
    <w:rsid w:val="00270AE6"/>
    <w:rsid w:val="00282CF9"/>
    <w:rsid w:val="002D5983"/>
    <w:rsid w:val="002E3AEC"/>
    <w:rsid w:val="002E619F"/>
    <w:rsid w:val="00303833"/>
    <w:rsid w:val="00313033"/>
    <w:rsid w:val="0032503A"/>
    <w:rsid w:val="003252C5"/>
    <w:rsid w:val="00325EE1"/>
    <w:rsid w:val="00334DE1"/>
    <w:rsid w:val="00344D60"/>
    <w:rsid w:val="00347CB0"/>
    <w:rsid w:val="00351DC4"/>
    <w:rsid w:val="00367401"/>
    <w:rsid w:val="00375678"/>
    <w:rsid w:val="00391A4F"/>
    <w:rsid w:val="0039390A"/>
    <w:rsid w:val="0039553B"/>
    <w:rsid w:val="003A7DC7"/>
    <w:rsid w:val="003B24AF"/>
    <w:rsid w:val="003B3FB2"/>
    <w:rsid w:val="003B7182"/>
    <w:rsid w:val="003C4990"/>
    <w:rsid w:val="003D764D"/>
    <w:rsid w:val="003E0B86"/>
    <w:rsid w:val="003E3D72"/>
    <w:rsid w:val="003E6FCE"/>
    <w:rsid w:val="004258BA"/>
    <w:rsid w:val="00427C74"/>
    <w:rsid w:val="00457D91"/>
    <w:rsid w:val="00464E5B"/>
    <w:rsid w:val="00474450"/>
    <w:rsid w:val="004873E6"/>
    <w:rsid w:val="004B1827"/>
    <w:rsid w:val="004B566C"/>
    <w:rsid w:val="004C196A"/>
    <w:rsid w:val="004D190C"/>
    <w:rsid w:val="004D4AB1"/>
    <w:rsid w:val="004F218A"/>
    <w:rsid w:val="005014B5"/>
    <w:rsid w:val="0050334E"/>
    <w:rsid w:val="005035FE"/>
    <w:rsid w:val="005051F7"/>
    <w:rsid w:val="005056C2"/>
    <w:rsid w:val="00513C04"/>
    <w:rsid w:val="00520A7F"/>
    <w:rsid w:val="00521D38"/>
    <w:rsid w:val="005579FF"/>
    <w:rsid w:val="005711E0"/>
    <w:rsid w:val="00582FFF"/>
    <w:rsid w:val="00593315"/>
    <w:rsid w:val="00595C8D"/>
    <w:rsid w:val="005A0564"/>
    <w:rsid w:val="005A6C96"/>
    <w:rsid w:val="005E2E81"/>
    <w:rsid w:val="005F33E3"/>
    <w:rsid w:val="0060445E"/>
    <w:rsid w:val="00623D0A"/>
    <w:rsid w:val="00626BC9"/>
    <w:rsid w:val="00630B9A"/>
    <w:rsid w:val="00650D52"/>
    <w:rsid w:val="00662313"/>
    <w:rsid w:val="00677C83"/>
    <w:rsid w:val="006870C9"/>
    <w:rsid w:val="0069767F"/>
    <w:rsid w:val="006A1516"/>
    <w:rsid w:val="006A3ADF"/>
    <w:rsid w:val="006B4C1E"/>
    <w:rsid w:val="006C4E32"/>
    <w:rsid w:val="006C786B"/>
    <w:rsid w:val="006D570A"/>
    <w:rsid w:val="006E3F11"/>
    <w:rsid w:val="006F1754"/>
    <w:rsid w:val="00704551"/>
    <w:rsid w:val="00723E46"/>
    <w:rsid w:val="00742449"/>
    <w:rsid w:val="00772A09"/>
    <w:rsid w:val="007816FF"/>
    <w:rsid w:val="00781B63"/>
    <w:rsid w:val="00783B44"/>
    <w:rsid w:val="0079546E"/>
    <w:rsid w:val="007A3A5A"/>
    <w:rsid w:val="007A4370"/>
    <w:rsid w:val="007D1FDE"/>
    <w:rsid w:val="007E0901"/>
    <w:rsid w:val="007E1DEA"/>
    <w:rsid w:val="00806A4C"/>
    <w:rsid w:val="0081452E"/>
    <w:rsid w:val="0082053B"/>
    <w:rsid w:val="00823B90"/>
    <w:rsid w:val="0083266E"/>
    <w:rsid w:val="008435B6"/>
    <w:rsid w:val="0085673E"/>
    <w:rsid w:val="00857A17"/>
    <w:rsid w:val="0088129F"/>
    <w:rsid w:val="00881D74"/>
    <w:rsid w:val="00881E7B"/>
    <w:rsid w:val="0089166C"/>
    <w:rsid w:val="00893204"/>
    <w:rsid w:val="008A36DF"/>
    <w:rsid w:val="008B49C6"/>
    <w:rsid w:val="008C1A3D"/>
    <w:rsid w:val="008C6E9A"/>
    <w:rsid w:val="008D01C3"/>
    <w:rsid w:val="008D70D2"/>
    <w:rsid w:val="008E362C"/>
    <w:rsid w:val="008E5F60"/>
    <w:rsid w:val="008F484C"/>
    <w:rsid w:val="0091408E"/>
    <w:rsid w:val="009454C0"/>
    <w:rsid w:val="00952E1C"/>
    <w:rsid w:val="00956D24"/>
    <w:rsid w:val="00960AEE"/>
    <w:rsid w:val="00972CB1"/>
    <w:rsid w:val="00995338"/>
    <w:rsid w:val="009C0BC7"/>
    <w:rsid w:val="009C652E"/>
    <w:rsid w:val="009C7453"/>
    <w:rsid w:val="009D0EDA"/>
    <w:rsid w:val="009E38D6"/>
    <w:rsid w:val="009E5986"/>
    <w:rsid w:val="009F0747"/>
    <w:rsid w:val="009F7EFE"/>
    <w:rsid w:val="00A03514"/>
    <w:rsid w:val="00A06036"/>
    <w:rsid w:val="00A17079"/>
    <w:rsid w:val="00A26245"/>
    <w:rsid w:val="00A41C35"/>
    <w:rsid w:val="00A437EE"/>
    <w:rsid w:val="00A53118"/>
    <w:rsid w:val="00A537E0"/>
    <w:rsid w:val="00A55DF3"/>
    <w:rsid w:val="00A56B0C"/>
    <w:rsid w:val="00A849BC"/>
    <w:rsid w:val="00A9331B"/>
    <w:rsid w:val="00A97CE2"/>
    <w:rsid w:val="00AA0E64"/>
    <w:rsid w:val="00AA142F"/>
    <w:rsid w:val="00AB2152"/>
    <w:rsid w:val="00AB239A"/>
    <w:rsid w:val="00AB5A8F"/>
    <w:rsid w:val="00AB70A3"/>
    <w:rsid w:val="00AD7ADC"/>
    <w:rsid w:val="00AE4EE9"/>
    <w:rsid w:val="00AE5F39"/>
    <w:rsid w:val="00AE5F4A"/>
    <w:rsid w:val="00AF20DD"/>
    <w:rsid w:val="00B10710"/>
    <w:rsid w:val="00B1402F"/>
    <w:rsid w:val="00B16021"/>
    <w:rsid w:val="00B31ABC"/>
    <w:rsid w:val="00B73529"/>
    <w:rsid w:val="00B91DAB"/>
    <w:rsid w:val="00BB66D5"/>
    <w:rsid w:val="00BE5E66"/>
    <w:rsid w:val="00BE6B43"/>
    <w:rsid w:val="00C17C6C"/>
    <w:rsid w:val="00C26376"/>
    <w:rsid w:val="00C32D50"/>
    <w:rsid w:val="00C371EA"/>
    <w:rsid w:val="00C445AD"/>
    <w:rsid w:val="00C5033E"/>
    <w:rsid w:val="00C76803"/>
    <w:rsid w:val="00C87AE7"/>
    <w:rsid w:val="00C87BFC"/>
    <w:rsid w:val="00C926DB"/>
    <w:rsid w:val="00CA68CD"/>
    <w:rsid w:val="00CC7176"/>
    <w:rsid w:val="00CD6137"/>
    <w:rsid w:val="00CD6DC6"/>
    <w:rsid w:val="00D1340C"/>
    <w:rsid w:val="00D160C1"/>
    <w:rsid w:val="00D22398"/>
    <w:rsid w:val="00D35E6C"/>
    <w:rsid w:val="00D436CF"/>
    <w:rsid w:val="00D45B2F"/>
    <w:rsid w:val="00D46E88"/>
    <w:rsid w:val="00D61672"/>
    <w:rsid w:val="00D82D10"/>
    <w:rsid w:val="00D86784"/>
    <w:rsid w:val="00D94ECB"/>
    <w:rsid w:val="00DC27DA"/>
    <w:rsid w:val="00DE02CE"/>
    <w:rsid w:val="00DE2A08"/>
    <w:rsid w:val="00DF6C8E"/>
    <w:rsid w:val="00E0623E"/>
    <w:rsid w:val="00E1451F"/>
    <w:rsid w:val="00E15A72"/>
    <w:rsid w:val="00E16577"/>
    <w:rsid w:val="00E544FA"/>
    <w:rsid w:val="00E67F97"/>
    <w:rsid w:val="00E77436"/>
    <w:rsid w:val="00E82CE3"/>
    <w:rsid w:val="00E87CFA"/>
    <w:rsid w:val="00E93D77"/>
    <w:rsid w:val="00EA24F1"/>
    <w:rsid w:val="00EA2DC1"/>
    <w:rsid w:val="00EA4F15"/>
    <w:rsid w:val="00EC3DF1"/>
    <w:rsid w:val="00EE1840"/>
    <w:rsid w:val="00EE7DE2"/>
    <w:rsid w:val="00EF4800"/>
    <w:rsid w:val="00F10260"/>
    <w:rsid w:val="00F147B1"/>
    <w:rsid w:val="00F153C9"/>
    <w:rsid w:val="00F24DDD"/>
    <w:rsid w:val="00F25911"/>
    <w:rsid w:val="00F3391E"/>
    <w:rsid w:val="00F42767"/>
    <w:rsid w:val="00F43EBF"/>
    <w:rsid w:val="00F72B10"/>
    <w:rsid w:val="00F7524B"/>
    <w:rsid w:val="00F77359"/>
    <w:rsid w:val="00F86A73"/>
    <w:rsid w:val="00FC345B"/>
    <w:rsid w:val="00FC6102"/>
    <w:rsid w:val="00FD4E37"/>
    <w:rsid w:val="00FF72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032B50"/>
  <w15:docId w15:val="{C0940948-F796-49B9-890D-F02D36663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91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259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25911"/>
    <w:pPr>
      <w:pBdr>
        <w:top w:val="none" w:sz="0" w:space="0" w:color="auto"/>
      </w:pBdr>
      <w:spacing w:before="180"/>
      <w:outlineLvl w:val="1"/>
    </w:pPr>
    <w:rPr>
      <w:sz w:val="32"/>
    </w:rPr>
  </w:style>
  <w:style w:type="paragraph" w:styleId="Heading3">
    <w:name w:val="heading 3"/>
    <w:basedOn w:val="Heading2"/>
    <w:next w:val="Normal"/>
    <w:qFormat/>
    <w:rsid w:val="00F25911"/>
    <w:pPr>
      <w:spacing w:before="120"/>
      <w:outlineLvl w:val="2"/>
    </w:pPr>
    <w:rPr>
      <w:sz w:val="28"/>
    </w:rPr>
  </w:style>
  <w:style w:type="paragraph" w:styleId="Heading4">
    <w:name w:val="heading 4"/>
    <w:basedOn w:val="Heading3"/>
    <w:next w:val="Normal"/>
    <w:qFormat/>
    <w:rsid w:val="00F25911"/>
    <w:pPr>
      <w:ind w:left="1418" w:hanging="1418"/>
      <w:outlineLvl w:val="3"/>
    </w:pPr>
    <w:rPr>
      <w:sz w:val="24"/>
    </w:rPr>
  </w:style>
  <w:style w:type="paragraph" w:styleId="Heading5">
    <w:name w:val="heading 5"/>
    <w:basedOn w:val="Heading4"/>
    <w:next w:val="Normal"/>
    <w:qFormat/>
    <w:rsid w:val="00F25911"/>
    <w:pPr>
      <w:ind w:left="1701" w:hanging="1701"/>
      <w:outlineLvl w:val="4"/>
    </w:pPr>
    <w:rPr>
      <w:sz w:val="22"/>
    </w:rPr>
  </w:style>
  <w:style w:type="paragraph" w:styleId="Heading6">
    <w:name w:val="heading 6"/>
    <w:basedOn w:val="H6"/>
    <w:next w:val="Normal"/>
    <w:qFormat/>
    <w:rsid w:val="00F25911"/>
    <w:pPr>
      <w:outlineLvl w:val="5"/>
    </w:pPr>
  </w:style>
  <w:style w:type="paragraph" w:styleId="Heading7">
    <w:name w:val="heading 7"/>
    <w:basedOn w:val="H6"/>
    <w:next w:val="Normal"/>
    <w:qFormat/>
    <w:rsid w:val="00F25911"/>
    <w:pPr>
      <w:outlineLvl w:val="6"/>
    </w:pPr>
  </w:style>
  <w:style w:type="paragraph" w:styleId="Heading8">
    <w:name w:val="heading 8"/>
    <w:basedOn w:val="Heading1"/>
    <w:next w:val="Normal"/>
    <w:qFormat/>
    <w:rsid w:val="00F25911"/>
    <w:pPr>
      <w:ind w:left="0" w:firstLine="0"/>
      <w:outlineLvl w:val="7"/>
    </w:pPr>
  </w:style>
  <w:style w:type="paragraph" w:styleId="Heading9">
    <w:name w:val="heading 9"/>
    <w:basedOn w:val="Heading8"/>
    <w:next w:val="Normal"/>
    <w:qFormat/>
    <w:rsid w:val="00F259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591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F25911"/>
    <w:pPr>
      <w:spacing w:before="180"/>
      <w:ind w:left="2693" w:hanging="2693"/>
    </w:pPr>
    <w:rPr>
      <w:b/>
    </w:rPr>
  </w:style>
  <w:style w:type="paragraph" w:styleId="TOC1">
    <w:name w:val="toc 1"/>
    <w:semiHidden/>
    <w:rsid w:val="00F259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59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5911"/>
    <w:pPr>
      <w:ind w:left="1701" w:hanging="1701"/>
    </w:pPr>
  </w:style>
  <w:style w:type="paragraph" w:styleId="TOC4">
    <w:name w:val="toc 4"/>
    <w:basedOn w:val="TOC3"/>
    <w:semiHidden/>
    <w:rsid w:val="00F25911"/>
    <w:pPr>
      <w:ind w:left="1418" w:hanging="1418"/>
    </w:pPr>
  </w:style>
  <w:style w:type="paragraph" w:styleId="TOC3">
    <w:name w:val="toc 3"/>
    <w:basedOn w:val="TOC2"/>
    <w:semiHidden/>
    <w:rsid w:val="00F25911"/>
    <w:pPr>
      <w:ind w:left="1134" w:hanging="1134"/>
    </w:pPr>
  </w:style>
  <w:style w:type="paragraph" w:styleId="TOC2">
    <w:name w:val="toc 2"/>
    <w:basedOn w:val="TOC1"/>
    <w:semiHidden/>
    <w:rsid w:val="00F25911"/>
    <w:pPr>
      <w:keepNext w:val="0"/>
      <w:spacing w:before="0"/>
      <w:ind w:left="851" w:hanging="851"/>
    </w:pPr>
    <w:rPr>
      <w:sz w:val="20"/>
    </w:rPr>
  </w:style>
  <w:style w:type="paragraph" w:styleId="Index2">
    <w:name w:val="index 2"/>
    <w:basedOn w:val="Index1"/>
    <w:semiHidden/>
    <w:rsid w:val="00F25911"/>
    <w:pPr>
      <w:ind w:left="284"/>
    </w:pPr>
  </w:style>
  <w:style w:type="paragraph" w:styleId="Index1">
    <w:name w:val="index 1"/>
    <w:basedOn w:val="Normal"/>
    <w:semiHidden/>
    <w:rsid w:val="00F25911"/>
    <w:pPr>
      <w:keepLines/>
      <w:spacing w:after="0"/>
    </w:pPr>
  </w:style>
  <w:style w:type="paragraph" w:customStyle="1" w:styleId="ZH">
    <w:name w:val="ZH"/>
    <w:rsid w:val="00F2591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5911"/>
    <w:pPr>
      <w:outlineLvl w:val="9"/>
    </w:pPr>
  </w:style>
  <w:style w:type="paragraph" w:styleId="ListNumber2">
    <w:name w:val="List Number 2"/>
    <w:basedOn w:val="ListNumber"/>
    <w:rsid w:val="00F25911"/>
    <w:pPr>
      <w:ind w:left="851"/>
    </w:pPr>
  </w:style>
  <w:style w:type="paragraph" w:styleId="Header">
    <w:name w:val="header"/>
    <w:rsid w:val="00F2591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25911"/>
    <w:rPr>
      <w:b/>
      <w:position w:val="6"/>
      <w:sz w:val="16"/>
    </w:rPr>
  </w:style>
  <w:style w:type="paragraph" w:styleId="FootnoteText">
    <w:name w:val="footnote text"/>
    <w:basedOn w:val="Normal"/>
    <w:semiHidden/>
    <w:rsid w:val="00F25911"/>
    <w:pPr>
      <w:keepLines/>
      <w:spacing w:after="0"/>
      <w:ind w:left="454" w:hanging="454"/>
    </w:pPr>
    <w:rPr>
      <w:sz w:val="16"/>
    </w:rPr>
  </w:style>
  <w:style w:type="paragraph" w:customStyle="1" w:styleId="TAH">
    <w:name w:val="TAH"/>
    <w:basedOn w:val="TAC"/>
    <w:rsid w:val="00F25911"/>
    <w:rPr>
      <w:b/>
    </w:rPr>
  </w:style>
  <w:style w:type="paragraph" w:customStyle="1" w:styleId="TAC">
    <w:name w:val="TAC"/>
    <w:basedOn w:val="TAL"/>
    <w:rsid w:val="00F25911"/>
    <w:pPr>
      <w:jc w:val="center"/>
    </w:pPr>
  </w:style>
  <w:style w:type="paragraph" w:customStyle="1" w:styleId="TF">
    <w:name w:val="TF"/>
    <w:basedOn w:val="TH"/>
    <w:rsid w:val="00F25911"/>
    <w:pPr>
      <w:keepNext w:val="0"/>
      <w:spacing w:before="0" w:after="240"/>
    </w:pPr>
  </w:style>
  <w:style w:type="paragraph" w:customStyle="1" w:styleId="NO">
    <w:name w:val="NO"/>
    <w:basedOn w:val="Normal"/>
    <w:rsid w:val="00F25911"/>
    <w:pPr>
      <w:keepLines/>
      <w:ind w:left="1135" w:hanging="851"/>
    </w:pPr>
  </w:style>
  <w:style w:type="paragraph" w:styleId="TOC9">
    <w:name w:val="toc 9"/>
    <w:basedOn w:val="TOC8"/>
    <w:semiHidden/>
    <w:rsid w:val="00F25911"/>
    <w:pPr>
      <w:ind w:left="1418" w:hanging="1418"/>
    </w:pPr>
  </w:style>
  <w:style w:type="paragraph" w:customStyle="1" w:styleId="EX">
    <w:name w:val="EX"/>
    <w:basedOn w:val="Normal"/>
    <w:rsid w:val="00F25911"/>
    <w:pPr>
      <w:keepLines/>
      <w:ind w:left="1702" w:hanging="1418"/>
    </w:pPr>
  </w:style>
  <w:style w:type="paragraph" w:customStyle="1" w:styleId="LD">
    <w:name w:val="LD"/>
    <w:rsid w:val="00F2591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5911"/>
    <w:pPr>
      <w:spacing w:after="0"/>
    </w:pPr>
  </w:style>
  <w:style w:type="paragraph" w:customStyle="1" w:styleId="EW">
    <w:name w:val="EW"/>
    <w:basedOn w:val="EX"/>
    <w:rsid w:val="00F25911"/>
    <w:pPr>
      <w:spacing w:after="0"/>
    </w:pPr>
  </w:style>
  <w:style w:type="paragraph" w:styleId="TOC6">
    <w:name w:val="toc 6"/>
    <w:basedOn w:val="TOC5"/>
    <w:next w:val="Normal"/>
    <w:semiHidden/>
    <w:rsid w:val="00F25911"/>
    <w:pPr>
      <w:ind w:left="1985" w:hanging="1985"/>
    </w:pPr>
  </w:style>
  <w:style w:type="paragraph" w:styleId="TOC7">
    <w:name w:val="toc 7"/>
    <w:basedOn w:val="TOC6"/>
    <w:next w:val="Normal"/>
    <w:semiHidden/>
    <w:rsid w:val="00F25911"/>
    <w:pPr>
      <w:ind w:left="2268" w:hanging="2268"/>
    </w:pPr>
  </w:style>
  <w:style w:type="paragraph" w:styleId="ListBullet2">
    <w:name w:val="List Bullet 2"/>
    <w:basedOn w:val="ListBullet"/>
    <w:rsid w:val="00F25911"/>
    <w:pPr>
      <w:ind w:left="851"/>
    </w:pPr>
  </w:style>
  <w:style w:type="paragraph" w:styleId="ListBullet3">
    <w:name w:val="List Bullet 3"/>
    <w:basedOn w:val="ListBullet2"/>
    <w:rsid w:val="00F25911"/>
    <w:pPr>
      <w:ind w:left="1135"/>
    </w:pPr>
  </w:style>
  <w:style w:type="paragraph" w:styleId="ListNumber">
    <w:name w:val="List Number"/>
    <w:basedOn w:val="List"/>
    <w:rsid w:val="00F25911"/>
  </w:style>
  <w:style w:type="paragraph" w:customStyle="1" w:styleId="EQ">
    <w:name w:val="EQ"/>
    <w:basedOn w:val="Normal"/>
    <w:next w:val="Normal"/>
    <w:rsid w:val="00F25911"/>
    <w:pPr>
      <w:keepLines/>
      <w:tabs>
        <w:tab w:val="center" w:pos="4536"/>
        <w:tab w:val="right" w:pos="9072"/>
      </w:tabs>
    </w:pPr>
    <w:rPr>
      <w:noProof/>
    </w:rPr>
  </w:style>
  <w:style w:type="paragraph" w:customStyle="1" w:styleId="TH">
    <w:name w:val="TH"/>
    <w:basedOn w:val="Normal"/>
    <w:rsid w:val="00F25911"/>
    <w:pPr>
      <w:keepNext/>
      <w:keepLines/>
      <w:spacing w:before="60"/>
      <w:jc w:val="center"/>
    </w:pPr>
    <w:rPr>
      <w:rFonts w:ascii="Arial" w:hAnsi="Arial"/>
      <w:b/>
    </w:rPr>
  </w:style>
  <w:style w:type="paragraph" w:customStyle="1" w:styleId="NF">
    <w:name w:val="NF"/>
    <w:basedOn w:val="NO"/>
    <w:rsid w:val="00F25911"/>
    <w:pPr>
      <w:keepNext/>
      <w:spacing w:after="0"/>
    </w:pPr>
    <w:rPr>
      <w:rFonts w:ascii="Arial" w:hAnsi="Arial"/>
      <w:sz w:val="18"/>
    </w:rPr>
  </w:style>
  <w:style w:type="paragraph" w:customStyle="1" w:styleId="PL">
    <w:name w:val="PL"/>
    <w:rsid w:val="00F25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5911"/>
    <w:pPr>
      <w:jc w:val="right"/>
    </w:pPr>
  </w:style>
  <w:style w:type="paragraph" w:customStyle="1" w:styleId="H6">
    <w:name w:val="H6"/>
    <w:basedOn w:val="Heading5"/>
    <w:next w:val="Normal"/>
    <w:rsid w:val="00F25911"/>
    <w:pPr>
      <w:ind w:left="1985" w:hanging="1985"/>
      <w:outlineLvl w:val="9"/>
    </w:pPr>
    <w:rPr>
      <w:sz w:val="20"/>
    </w:rPr>
  </w:style>
  <w:style w:type="paragraph" w:customStyle="1" w:styleId="TAN">
    <w:name w:val="TAN"/>
    <w:basedOn w:val="TAL"/>
    <w:rsid w:val="00F25911"/>
    <w:pPr>
      <w:ind w:left="851" w:hanging="851"/>
    </w:pPr>
  </w:style>
  <w:style w:type="paragraph" w:customStyle="1" w:styleId="TAL">
    <w:name w:val="TAL"/>
    <w:basedOn w:val="Normal"/>
    <w:rsid w:val="00F25911"/>
    <w:pPr>
      <w:keepNext/>
      <w:keepLines/>
      <w:spacing w:after="0"/>
    </w:pPr>
    <w:rPr>
      <w:rFonts w:ascii="Arial" w:hAnsi="Arial"/>
      <w:sz w:val="18"/>
    </w:rPr>
  </w:style>
  <w:style w:type="paragraph" w:customStyle="1" w:styleId="ZA">
    <w:name w:val="ZA"/>
    <w:rsid w:val="00F259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59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591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59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5911"/>
    <w:pPr>
      <w:framePr w:wrap="notBeside" w:y="16161"/>
    </w:pPr>
  </w:style>
  <w:style w:type="character" w:customStyle="1" w:styleId="ZGSM">
    <w:name w:val="ZGSM"/>
    <w:rsid w:val="00F25911"/>
  </w:style>
  <w:style w:type="paragraph" w:styleId="List2">
    <w:name w:val="List 2"/>
    <w:basedOn w:val="List"/>
    <w:rsid w:val="00F25911"/>
    <w:pPr>
      <w:ind w:left="851"/>
    </w:pPr>
  </w:style>
  <w:style w:type="paragraph" w:customStyle="1" w:styleId="ZG">
    <w:name w:val="ZG"/>
    <w:rsid w:val="00F259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25911"/>
    <w:pPr>
      <w:ind w:left="1135"/>
    </w:pPr>
  </w:style>
  <w:style w:type="paragraph" w:styleId="List4">
    <w:name w:val="List 4"/>
    <w:basedOn w:val="List3"/>
    <w:rsid w:val="00F25911"/>
    <w:pPr>
      <w:ind w:left="1418"/>
    </w:pPr>
  </w:style>
  <w:style w:type="paragraph" w:styleId="List5">
    <w:name w:val="List 5"/>
    <w:basedOn w:val="List4"/>
    <w:rsid w:val="00F25911"/>
    <w:pPr>
      <w:ind w:left="1702"/>
    </w:pPr>
  </w:style>
  <w:style w:type="paragraph" w:customStyle="1" w:styleId="EditorsNote">
    <w:name w:val="Editor's Note"/>
    <w:basedOn w:val="NO"/>
    <w:rsid w:val="00F25911"/>
    <w:rPr>
      <w:color w:val="FF0000"/>
    </w:rPr>
  </w:style>
  <w:style w:type="paragraph" w:styleId="List">
    <w:name w:val="List"/>
    <w:basedOn w:val="Normal"/>
    <w:rsid w:val="00F25911"/>
    <w:pPr>
      <w:ind w:left="568" w:hanging="284"/>
    </w:pPr>
  </w:style>
  <w:style w:type="paragraph" w:styleId="ListBullet">
    <w:name w:val="List Bullet"/>
    <w:basedOn w:val="List"/>
    <w:rsid w:val="00F25911"/>
  </w:style>
  <w:style w:type="paragraph" w:styleId="ListBullet4">
    <w:name w:val="List Bullet 4"/>
    <w:basedOn w:val="ListBullet3"/>
    <w:rsid w:val="00F25911"/>
    <w:pPr>
      <w:ind w:left="1418"/>
    </w:pPr>
  </w:style>
  <w:style w:type="paragraph" w:styleId="ListBullet5">
    <w:name w:val="List Bullet 5"/>
    <w:basedOn w:val="ListBullet4"/>
    <w:rsid w:val="00F25911"/>
    <w:pPr>
      <w:ind w:left="1702"/>
    </w:pPr>
  </w:style>
  <w:style w:type="paragraph" w:customStyle="1" w:styleId="B1">
    <w:name w:val="B1"/>
    <w:basedOn w:val="List"/>
    <w:rsid w:val="00F25911"/>
  </w:style>
  <w:style w:type="paragraph" w:customStyle="1" w:styleId="B2">
    <w:name w:val="B2"/>
    <w:basedOn w:val="List2"/>
    <w:rsid w:val="00F25911"/>
  </w:style>
  <w:style w:type="paragraph" w:customStyle="1" w:styleId="B3">
    <w:name w:val="B3"/>
    <w:basedOn w:val="List3"/>
    <w:rsid w:val="00F25911"/>
  </w:style>
  <w:style w:type="paragraph" w:customStyle="1" w:styleId="B4">
    <w:name w:val="B4"/>
    <w:basedOn w:val="List4"/>
    <w:rsid w:val="00F25911"/>
  </w:style>
  <w:style w:type="paragraph" w:customStyle="1" w:styleId="B5">
    <w:name w:val="B5"/>
    <w:basedOn w:val="List5"/>
    <w:rsid w:val="00F25911"/>
  </w:style>
  <w:style w:type="paragraph" w:styleId="Footer">
    <w:name w:val="footer"/>
    <w:basedOn w:val="Header"/>
    <w:rsid w:val="00F25911"/>
    <w:pPr>
      <w:jc w:val="center"/>
    </w:pPr>
    <w:rPr>
      <w:i/>
    </w:rPr>
  </w:style>
  <w:style w:type="paragraph" w:customStyle="1" w:styleId="ZTD">
    <w:name w:val="ZTD"/>
    <w:basedOn w:val="ZB"/>
    <w:rsid w:val="00F2591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character" w:styleId="CommentReference">
    <w:name w:val="annotation reference"/>
    <w:rsid w:val="009C7453"/>
    <w:rPr>
      <w:sz w:val="16"/>
      <w:szCs w:val="16"/>
    </w:rPr>
  </w:style>
  <w:style w:type="paragraph" w:styleId="CommentText">
    <w:name w:val="annotation text"/>
    <w:basedOn w:val="Normal"/>
    <w:link w:val="CommentTextChar"/>
    <w:rsid w:val="009C7453"/>
  </w:style>
  <w:style w:type="character" w:customStyle="1" w:styleId="CommentTextChar">
    <w:name w:val="Comment Text Char"/>
    <w:link w:val="CommentText"/>
    <w:rsid w:val="009C7453"/>
    <w:rPr>
      <w:lang w:val="en-GB" w:eastAsia="ja-JP"/>
    </w:rPr>
  </w:style>
  <w:style w:type="paragraph" w:styleId="BalloonText">
    <w:name w:val="Balloon Text"/>
    <w:basedOn w:val="Normal"/>
    <w:link w:val="BalloonTextChar"/>
    <w:rsid w:val="009C7453"/>
    <w:pPr>
      <w:spacing w:after="0"/>
    </w:pPr>
    <w:rPr>
      <w:rFonts w:ascii="Tahoma" w:hAnsi="Tahoma" w:cs="Tahoma"/>
      <w:sz w:val="16"/>
      <w:szCs w:val="16"/>
    </w:rPr>
  </w:style>
  <w:style w:type="character" w:customStyle="1" w:styleId="BalloonTextChar">
    <w:name w:val="Balloon Text Char"/>
    <w:link w:val="BalloonText"/>
    <w:rsid w:val="009C7453"/>
    <w:rPr>
      <w:rFonts w:ascii="Tahoma" w:hAnsi="Tahoma" w:cs="Tahoma"/>
      <w:sz w:val="16"/>
      <w:szCs w:val="16"/>
      <w:lang w:val="en-GB" w:eastAsia="ja-JP"/>
    </w:rPr>
  </w:style>
  <w:style w:type="paragraph" w:styleId="CommentSubject">
    <w:name w:val="annotation subject"/>
    <w:basedOn w:val="CommentText"/>
    <w:next w:val="CommentText"/>
    <w:link w:val="CommentSubjectChar"/>
    <w:rsid w:val="00263B5A"/>
    <w:rPr>
      <w:b/>
      <w:bCs/>
    </w:rPr>
  </w:style>
  <w:style w:type="character" w:customStyle="1" w:styleId="CommentSubjectChar">
    <w:name w:val="Comment Subject Char"/>
    <w:link w:val="CommentSubject"/>
    <w:rsid w:val="00263B5A"/>
    <w:rPr>
      <w:b/>
      <w:bCs/>
      <w:lang w:val="en-GB" w:eastAsia="ja-JP"/>
    </w:rPr>
  </w:style>
  <w:style w:type="paragraph" w:styleId="ListParagraph">
    <w:name w:val="List Paragraph"/>
    <w:basedOn w:val="Normal"/>
    <w:uiPriority w:val="34"/>
    <w:qFormat/>
    <w:rsid w:val="002D5983"/>
    <w:pPr>
      <w:overflowPunct/>
      <w:autoSpaceDE/>
      <w:autoSpaceDN/>
      <w:adjustRightInd/>
      <w:spacing w:after="0"/>
      <w:ind w:left="720"/>
      <w:textAlignment w:val="auto"/>
    </w:pPr>
    <w:rPr>
      <w:rFonts w:eastAsiaTheme="minorHAnsi"/>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04">
      <w:bodyDiv w:val="1"/>
      <w:marLeft w:val="0"/>
      <w:marRight w:val="0"/>
      <w:marTop w:val="0"/>
      <w:marBottom w:val="0"/>
      <w:divBdr>
        <w:top w:val="none" w:sz="0" w:space="0" w:color="auto"/>
        <w:left w:val="none" w:sz="0" w:space="0" w:color="auto"/>
        <w:bottom w:val="none" w:sz="0" w:space="0" w:color="auto"/>
        <w:right w:val="none" w:sz="0" w:space="0" w:color="auto"/>
      </w:divBdr>
    </w:div>
    <w:div w:id="98180407">
      <w:bodyDiv w:val="1"/>
      <w:marLeft w:val="0"/>
      <w:marRight w:val="0"/>
      <w:marTop w:val="0"/>
      <w:marBottom w:val="0"/>
      <w:divBdr>
        <w:top w:val="none" w:sz="0" w:space="0" w:color="auto"/>
        <w:left w:val="none" w:sz="0" w:space="0" w:color="auto"/>
        <w:bottom w:val="none" w:sz="0" w:space="0" w:color="auto"/>
        <w:right w:val="none" w:sz="0" w:space="0" w:color="auto"/>
      </w:divBdr>
    </w:div>
    <w:div w:id="294335699">
      <w:bodyDiv w:val="1"/>
      <w:marLeft w:val="0"/>
      <w:marRight w:val="0"/>
      <w:marTop w:val="0"/>
      <w:marBottom w:val="0"/>
      <w:divBdr>
        <w:top w:val="none" w:sz="0" w:space="0" w:color="auto"/>
        <w:left w:val="none" w:sz="0" w:space="0" w:color="auto"/>
        <w:bottom w:val="none" w:sz="0" w:space="0" w:color="auto"/>
        <w:right w:val="none" w:sz="0" w:space="0" w:color="auto"/>
      </w:divBdr>
    </w:div>
    <w:div w:id="449516651">
      <w:bodyDiv w:val="1"/>
      <w:marLeft w:val="0"/>
      <w:marRight w:val="0"/>
      <w:marTop w:val="0"/>
      <w:marBottom w:val="0"/>
      <w:divBdr>
        <w:top w:val="none" w:sz="0" w:space="0" w:color="auto"/>
        <w:left w:val="none" w:sz="0" w:space="0" w:color="auto"/>
        <w:bottom w:val="none" w:sz="0" w:space="0" w:color="auto"/>
        <w:right w:val="none" w:sz="0" w:space="0" w:color="auto"/>
      </w:divBdr>
    </w:div>
    <w:div w:id="517427031">
      <w:bodyDiv w:val="1"/>
      <w:marLeft w:val="0"/>
      <w:marRight w:val="0"/>
      <w:marTop w:val="0"/>
      <w:marBottom w:val="0"/>
      <w:divBdr>
        <w:top w:val="none" w:sz="0" w:space="0" w:color="auto"/>
        <w:left w:val="none" w:sz="0" w:space="0" w:color="auto"/>
        <w:bottom w:val="none" w:sz="0" w:space="0" w:color="auto"/>
        <w:right w:val="none" w:sz="0" w:space="0" w:color="auto"/>
      </w:divBdr>
    </w:div>
    <w:div w:id="600454552">
      <w:bodyDiv w:val="1"/>
      <w:marLeft w:val="0"/>
      <w:marRight w:val="0"/>
      <w:marTop w:val="0"/>
      <w:marBottom w:val="0"/>
      <w:divBdr>
        <w:top w:val="none" w:sz="0" w:space="0" w:color="auto"/>
        <w:left w:val="none" w:sz="0" w:space="0" w:color="auto"/>
        <w:bottom w:val="none" w:sz="0" w:space="0" w:color="auto"/>
        <w:right w:val="none" w:sz="0" w:space="0" w:color="auto"/>
      </w:divBdr>
    </w:div>
    <w:div w:id="610548195">
      <w:bodyDiv w:val="1"/>
      <w:marLeft w:val="0"/>
      <w:marRight w:val="0"/>
      <w:marTop w:val="0"/>
      <w:marBottom w:val="0"/>
      <w:divBdr>
        <w:top w:val="none" w:sz="0" w:space="0" w:color="auto"/>
        <w:left w:val="none" w:sz="0" w:space="0" w:color="auto"/>
        <w:bottom w:val="none" w:sz="0" w:space="0" w:color="auto"/>
        <w:right w:val="none" w:sz="0" w:space="0" w:color="auto"/>
      </w:divBdr>
    </w:div>
    <w:div w:id="675227934">
      <w:bodyDiv w:val="1"/>
      <w:marLeft w:val="0"/>
      <w:marRight w:val="0"/>
      <w:marTop w:val="0"/>
      <w:marBottom w:val="0"/>
      <w:divBdr>
        <w:top w:val="none" w:sz="0" w:space="0" w:color="auto"/>
        <w:left w:val="none" w:sz="0" w:space="0" w:color="auto"/>
        <w:bottom w:val="none" w:sz="0" w:space="0" w:color="auto"/>
        <w:right w:val="none" w:sz="0" w:space="0" w:color="auto"/>
      </w:divBdr>
    </w:div>
    <w:div w:id="7114641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6821281">
      <w:bodyDiv w:val="1"/>
      <w:marLeft w:val="0"/>
      <w:marRight w:val="0"/>
      <w:marTop w:val="0"/>
      <w:marBottom w:val="0"/>
      <w:divBdr>
        <w:top w:val="none" w:sz="0" w:space="0" w:color="auto"/>
        <w:left w:val="none" w:sz="0" w:space="0" w:color="auto"/>
        <w:bottom w:val="none" w:sz="0" w:space="0" w:color="auto"/>
        <w:right w:val="none" w:sz="0" w:space="0" w:color="auto"/>
      </w:divBdr>
    </w:div>
    <w:div w:id="1045299285">
      <w:bodyDiv w:val="1"/>
      <w:marLeft w:val="0"/>
      <w:marRight w:val="0"/>
      <w:marTop w:val="0"/>
      <w:marBottom w:val="0"/>
      <w:divBdr>
        <w:top w:val="none" w:sz="0" w:space="0" w:color="auto"/>
        <w:left w:val="none" w:sz="0" w:space="0" w:color="auto"/>
        <w:bottom w:val="none" w:sz="0" w:space="0" w:color="auto"/>
        <w:right w:val="none" w:sz="0" w:space="0" w:color="auto"/>
      </w:divBdr>
    </w:div>
    <w:div w:id="1074739432">
      <w:bodyDiv w:val="1"/>
      <w:marLeft w:val="0"/>
      <w:marRight w:val="0"/>
      <w:marTop w:val="0"/>
      <w:marBottom w:val="0"/>
      <w:divBdr>
        <w:top w:val="none" w:sz="0" w:space="0" w:color="auto"/>
        <w:left w:val="none" w:sz="0" w:space="0" w:color="auto"/>
        <w:bottom w:val="none" w:sz="0" w:space="0" w:color="auto"/>
        <w:right w:val="none" w:sz="0" w:space="0" w:color="auto"/>
      </w:divBdr>
    </w:div>
    <w:div w:id="1092240163">
      <w:bodyDiv w:val="1"/>
      <w:marLeft w:val="0"/>
      <w:marRight w:val="0"/>
      <w:marTop w:val="0"/>
      <w:marBottom w:val="0"/>
      <w:divBdr>
        <w:top w:val="none" w:sz="0" w:space="0" w:color="auto"/>
        <w:left w:val="none" w:sz="0" w:space="0" w:color="auto"/>
        <w:bottom w:val="none" w:sz="0" w:space="0" w:color="auto"/>
        <w:right w:val="none" w:sz="0" w:space="0" w:color="auto"/>
      </w:divBdr>
    </w:div>
    <w:div w:id="110041561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268408">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9048114">
      <w:bodyDiv w:val="1"/>
      <w:marLeft w:val="0"/>
      <w:marRight w:val="0"/>
      <w:marTop w:val="0"/>
      <w:marBottom w:val="0"/>
      <w:divBdr>
        <w:top w:val="none" w:sz="0" w:space="0" w:color="auto"/>
        <w:left w:val="none" w:sz="0" w:space="0" w:color="auto"/>
        <w:bottom w:val="none" w:sz="0" w:space="0" w:color="auto"/>
        <w:right w:val="none" w:sz="0" w:space="0" w:color="auto"/>
      </w:divBdr>
    </w:div>
    <w:div w:id="1272861298">
      <w:bodyDiv w:val="1"/>
      <w:marLeft w:val="0"/>
      <w:marRight w:val="0"/>
      <w:marTop w:val="0"/>
      <w:marBottom w:val="0"/>
      <w:divBdr>
        <w:top w:val="none" w:sz="0" w:space="0" w:color="auto"/>
        <w:left w:val="none" w:sz="0" w:space="0" w:color="auto"/>
        <w:bottom w:val="none" w:sz="0" w:space="0" w:color="auto"/>
        <w:right w:val="none" w:sz="0" w:space="0" w:color="auto"/>
      </w:divBdr>
    </w:div>
    <w:div w:id="1303776341">
      <w:bodyDiv w:val="1"/>
      <w:marLeft w:val="0"/>
      <w:marRight w:val="0"/>
      <w:marTop w:val="0"/>
      <w:marBottom w:val="0"/>
      <w:divBdr>
        <w:top w:val="none" w:sz="0" w:space="0" w:color="auto"/>
        <w:left w:val="none" w:sz="0" w:space="0" w:color="auto"/>
        <w:bottom w:val="none" w:sz="0" w:space="0" w:color="auto"/>
        <w:right w:val="none" w:sz="0" w:space="0" w:color="auto"/>
      </w:divBdr>
    </w:div>
    <w:div w:id="1419640859">
      <w:bodyDiv w:val="1"/>
      <w:marLeft w:val="0"/>
      <w:marRight w:val="0"/>
      <w:marTop w:val="0"/>
      <w:marBottom w:val="0"/>
      <w:divBdr>
        <w:top w:val="none" w:sz="0" w:space="0" w:color="auto"/>
        <w:left w:val="none" w:sz="0" w:space="0" w:color="auto"/>
        <w:bottom w:val="none" w:sz="0" w:space="0" w:color="auto"/>
        <w:right w:val="none" w:sz="0" w:space="0" w:color="auto"/>
      </w:divBdr>
    </w:div>
    <w:div w:id="1436711300">
      <w:bodyDiv w:val="1"/>
      <w:marLeft w:val="0"/>
      <w:marRight w:val="0"/>
      <w:marTop w:val="0"/>
      <w:marBottom w:val="0"/>
      <w:divBdr>
        <w:top w:val="none" w:sz="0" w:space="0" w:color="auto"/>
        <w:left w:val="none" w:sz="0" w:space="0" w:color="auto"/>
        <w:bottom w:val="none" w:sz="0" w:space="0" w:color="auto"/>
        <w:right w:val="none" w:sz="0" w:space="0" w:color="auto"/>
      </w:divBdr>
    </w:div>
    <w:div w:id="146685045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68845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0931017">
      <w:bodyDiv w:val="1"/>
      <w:marLeft w:val="0"/>
      <w:marRight w:val="0"/>
      <w:marTop w:val="0"/>
      <w:marBottom w:val="0"/>
      <w:divBdr>
        <w:top w:val="none" w:sz="0" w:space="0" w:color="auto"/>
        <w:left w:val="none" w:sz="0" w:space="0" w:color="auto"/>
        <w:bottom w:val="none" w:sz="0" w:space="0" w:color="auto"/>
        <w:right w:val="none" w:sz="0" w:space="0" w:color="auto"/>
      </w:divBdr>
    </w:div>
    <w:div w:id="1703550741">
      <w:bodyDiv w:val="1"/>
      <w:marLeft w:val="0"/>
      <w:marRight w:val="0"/>
      <w:marTop w:val="0"/>
      <w:marBottom w:val="0"/>
      <w:divBdr>
        <w:top w:val="none" w:sz="0" w:space="0" w:color="auto"/>
        <w:left w:val="none" w:sz="0" w:space="0" w:color="auto"/>
        <w:bottom w:val="none" w:sz="0" w:space="0" w:color="auto"/>
        <w:right w:val="none" w:sz="0" w:space="0" w:color="auto"/>
      </w:divBdr>
    </w:div>
    <w:div w:id="1762792585">
      <w:bodyDiv w:val="1"/>
      <w:marLeft w:val="0"/>
      <w:marRight w:val="0"/>
      <w:marTop w:val="0"/>
      <w:marBottom w:val="0"/>
      <w:divBdr>
        <w:top w:val="none" w:sz="0" w:space="0" w:color="auto"/>
        <w:left w:val="none" w:sz="0" w:space="0" w:color="auto"/>
        <w:bottom w:val="none" w:sz="0" w:space="0" w:color="auto"/>
        <w:right w:val="none" w:sz="0" w:space="0" w:color="auto"/>
      </w:divBdr>
    </w:div>
    <w:div w:id="1872067562">
      <w:bodyDiv w:val="1"/>
      <w:marLeft w:val="0"/>
      <w:marRight w:val="0"/>
      <w:marTop w:val="0"/>
      <w:marBottom w:val="0"/>
      <w:divBdr>
        <w:top w:val="none" w:sz="0" w:space="0" w:color="auto"/>
        <w:left w:val="none" w:sz="0" w:space="0" w:color="auto"/>
        <w:bottom w:val="none" w:sz="0" w:space="0" w:color="auto"/>
        <w:right w:val="none" w:sz="0" w:space="0" w:color="auto"/>
      </w:divBdr>
    </w:div>
    <w:div w:id="19906658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2921163">
      <w:bodyDiv w:val="1"/>
      <w:marLeft w:val="0"/>
      <w:marRight w:val="0"/>
      <w:marTop w:val="0"/>
      <w:marBottom w:val="0"/>
      <w:divBdr>
        <w:top w:val="none" w:sz="0" w:space="0" w:color="auto"/>
        <w:left w:val="none" w:sz="0" w:space="0" w:color="auto"/>
        <w:bottom w:val="none" w:sz="0" w:space="0" w:color="auto"/>
        <w:right w:val="none" w:sz="0" w:space="0" w:color="auto"/>
      </w:divBdr>
    </w:div>
    <w:div w:id="2083867973">
      <w:bodyDiv w:val="1"/>
      <w:marLeft w:val="0"/>
      <w:marRight w:val="0"/>
      <w:marTop w:val="0"/>
      <w:marBottom w:val="0"/>
      <w:divBdr>
        <w:top w:val="none" w:sz="0" w:space="0" w:color="auto"/>
        <w:left w:val="none" w:sz="0" w:space="0" w:color="auto"/>
        <w:bottom w:val="none" w:sz="0" w:space="0" w:color="auto"/>
        <w:right w:val="none" w:sz="0" w:space="0" w:color="auto"/>
      </w:divBdr>
    </w:div>
    <w:div w:id="212592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TSG_RAN/TSGR_64/Docs/RP-140771.zip" TargetMode="External"/><Relationship Id="rId18" Type="http://schemas.openxmlformats.org/officeDocument/2006/relationships/hyperlink" Target="http://www.3gpp.org/ftp/tsg_ran/WG4_Radio/TSGR4_73/Docs/R4-148059.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tp://ftp.3gpp.org/tsg_ran/TSG_RAN/TSGR_61/Docs/RP-131357.zip" TargetMode="External"/><Relationship Id="rId17" Type="http://schemas.openxmlformats.org/officeDocument/2006/relationships/hyperlink" Target="http://www.3gpp.org/ftp/tsg_ran/WG4_Radio/TSGR4_73/Docs/R4-147888.zip" TargetMode="External"/><Relationship Id="rId2" Type="http://schemas.openxmlformats.org/officeDocument/2006/relationships/customXml" Target="../customXml/item2.xml"/><Relationship Id="rId16" Type="http://schemas.openxmlformats.org/officeDocument/2006/relationships/hyperlink" Target="http://www.3gpp.org/ftp/tsg_ran/WG4_Radio/TSGR4_73/Docs/R4-147886.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tp://ftp.3gpp.org/tsg_ran/TSG_RAN/TSGR_61/Docs/RP-131357.zip" TargetMode="External"/><Relationship Id="rId5" Type="http://schemas.openxmlformats.org/officeDocument/2006/relationships/styles" Target="styles.xml"/><Relationship Id="rId15" Type="http://schemas.openxmlformats.org/officeDocument/2006/relationships/hyperlink" Target="ftp://ftp.3gpp.org/tsg_ran/TSG_RAN/TSGR_62/Docs/RP-132066.zip" TargetMode="External"/><Relationship Id="rId10" Type="http://schemas.openxmlformats.org/officeDocument/2006/relationships/hyperlink" Target="ftp://ftp.3gpp.org/tsg_ran/TSG_RAN/TSGR_61/Docs/RP-131357.zip" TargetMode="External"/><Relationship Id="rId19" Type="http://schemas.openxmlformats.org/officeDocument/2006/relationships/hyperlink" Target="http://www.3gpp.org/ftp/tsg_ran/WG4_Radio/TSGR4_73/Docs/R4-14806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tsg_ran/TSG_RAN/TSGR_64/Docs/RP-140771.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F0A44380E339644B36024F9A1127222" ma:contentTypeVersion="0" ma:contentTypeDescription="Create a new document." ma:contentTypeScope="" ma:versionID="fd47ac146fda59f466a95de446f265f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216EEC-EB96-45AE-B679-7B473477C1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1A4D1C-45FF-4E77-AF39-A51961C13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1E887C4-E40E-4A39-AE7C-AFDF83ABD7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2330</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Status Report to TSG</vt:lpstr>
    </vt:vector>
  </TitlesOfParts>
  <Company>Qualcomm, Incorporated</Company>
  <LinksUpToDate>false</LinksUpToDate>
  <CharactersWithSpaces>15586</CharactersWithSpaces>
  <SharedDoc>false</SharedDoc>
  <HLinks>
    <vt:vector size="24" baseType="variant">
      <vt:variant>
        <vt:i4>7340043</vt:i4>
      </vt:variant>
      <vt:variant>
        <vt:i4>9</vt:i4>
      </vt:variant>
      <vt:variant>
        <vt:i4>0</vt:i4>
      </vt:variant>
      <vt:variant>
        <vt:i4>5</vt:i4>
      </vt:variant>
      <vt:variant>
        <vt:lpwstr>ftp://ftp.3gpp.org/tsg_ran/TSG_RAN/TSGR_62/Docs/RP-132066.zip</vt:lpwstr>
      </vt:variant>
      <vt:variant>
        <vt:lpwstr/>
      </vt:variant>
      <vt:variant>
        <vt:i4>7340043</vt:i4>
      </vt:variant>
      <vt:variant>
        <vt:i4>6</vt:i4>
      </vt:variant>
      <vt:variant>
        <vt:i4>0</vt:i4>
      </vt:variant>
      <vt:variant>
        <vt:i4>5</vt:i4>
      </vt:variant>
      <vt:variant>
        <vt:lpwstr>ftp://ftp.3gpp.org/tsg_ran/TSG_RAN/TSGR_62/Docs/RP-132066.zip</vt:lpwstr>
      </vt:variant>
      <vt:variant>
        <vt:lpwstr/>
      </vt:variant>
      <vt:variant>
        <vt:i4>7536649</vt:i4>
      </vt:variant>
      <vt:variant>
        <vt:i4>3</vt:i4>
      </vt:variant>
      <vt:variant>
        <vt:i4>0</vt:i4>
      </vt:variant>
      <vt:variant>
        <vt:i4>5</vt:i4>
      </vt:variant>
      <vt:variant>
        <vt:lpwstr>ftp://ftp.3gpp.org/tsg_ran/TSG_RAN/TSGR_61/Docs/RP-131357.zip</vt:lpwstr>
      </vt:variant>
      <vt:variant>
        <vt:lpwstr/>
      </vt:variant>
      <vt:variant>
        <vt:i4>7536649</vt:i4>
      </vt:variant>
      <vt:variant>
        <vt:i4>0</vt:i4>
      </vt:variant>
      <vt:variant>
        <vt:i4>0</vt:i4>
      </vt:variant>
      <vt:variant>
        <vt:i4>5</vt:i4>
      </vt:variant>
      <vt:variant>
        <vt:lpwstr>ftp://ftp.3gpp.org/tsg_ran/TSG_RAN/TSGR_61/Docs/RP-131357.zip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Pica, Francesco</cp:lastModifiedBy>
  <cp:revision>2</cp:revision>
  <dcterms:created xsi:type="dcterms:W3CDTF">2014-11-29T09:28:00Z</dcterms:created>
  <dcterms:modified xsi:type="dcterms:W3CDTF">2014-11-29T09:28:00Z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0x0101005F0A44380E339644B36024F9A1127222</vt:lpwstr>
  </property>
</Properties>
</file>